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FF" w:rsidRPr="000133F1" w:rsidRDefault="000133F1" w:rsidP="000133F1">
      <w:pPr>
        <w:pBdr>
          <w:top w:val="single" w:sz="4" w:space="1" w:color="auto"/>
          <w:left w:val="single" w:sz="4" w:space="4" w:color="auto"/>
          <w:bottom w:val="single" w:sz="4" w:space="1" w:color="auto"/>
          <w:right w:val="single" w:sz="4" w:space="4" w:color="auto"/>
        </w:pBdr>
        <w:jc w:val="center"/>
        <w:rPr>
          <w:rFonts w:ascii="Marianne" w:eastAsia="Times New Roman" w:hAnsi="Marianne" w:cs="Arial"/>
          <w:b/>
          <w:sz w:val="24"/>
          <w:szCs w:val="20"/>
          <w:lang w:eastAsia="fr-FR"/>
        </w:rPr>
      </w:pPr>
      <w:r w:rsidRPr="000133F1">
        <w:rPr>
          <w:rFonts w:ascii="Marianne" w:eastAsia="Times New Roman" w:hAnsi="Marianne" w:cs="Arial"/>
          <w:b/>
          <w:sz w:val="24"/>
          <w:szCs w:val="20"/>
          <w:lang w:eastAsia="fr-FR"/>
        </w:rPr>
        <w:t>Les</w:t>
      </w:r>
      <w:r w:rsidR="00623FFF" w:rsidRPr="000133F1">
        <w:rPr>
          <w:rFonts w:ascii="Marianne" w:eastAsia="Times New Roman" w:hAnsi="Marianne" w:cs="Arial"/>
          <w:b/>
          <w:sz w:val="24"/>
          <w:szCs w:val="20"/>
          <w:lang w:eastAsia="fr-FR"/>
        </w:rPr>
        <w:t xml:space="preserve"> notions en prévention promotion de la santé</w:t>
      </w:r>
    </w:p>
    <w:p w:rsidR="000133F1" w:rsidRDefault="000133F1" w:rsidP="000133F1">
      <w:pPr>
        <w:widowControl w:val="0"/>
        <w:autoSpaceDE w:val="0"/>
        <w:autoSpaceDN w:val="0"/>
        <w:spacing w:after="0" w:line="240" w:lineRule="auto"/>
        <w:outlineLvl w:val="3"/>
        <w:rPr>
          <w:rFonts w:ascii="Marianne" w:eastAsia="Arial" w:hAnsi="Marianne" w:cs="Arial"/>
          <w:b/>
          <w:bCs/>
          <w:sz w:val="20"/>
          <w:szCs w:val="20"/>
          <w:lang w:eastAsia="fr-FR" w:bidi="fr-FR"/>
        </w:rPr>
      </w:pPr>
    </w:p>
    <w:p w:rsidR="000133F1" w:rsidRPr="000133F1" w:rsidRDefault="000133F1" w:rsidP="000133F1">
      <w:pPr>
        <w:widowControl w:val="0"/>
        <w:autoSpaceDE w:val="0"/>
        <w:autoSpaceDN w:val="0"/>
        <w:spacing w:after="0" w:line="240" w:lineRule="auto"/>
        <w:outlineLvl w:val="3"/>
        <w:rPr>
          <w:rFonts w:ascii="Marianne" w:eastAsia="Arial" w:hAnsi="Marianne" w:cs="Arial"/>
          <w:b/>
          <w:bCs/>
          <w:sz w:val="20"/>
          <w:szCs w:val="20"/>
          <w:lang w:eastAsia="fr-FR" w:bidi="fr-FR"/>
        </w:rPr>
      </w:pPr>
      <w:r w:rsidRPr="000133F1">
        <w:rPr>
          <w:rFonts w:ascii="Marianne" w:eastAsia="Arial" w:hAnsi="Marianne" w:cs="Arial"/>
          <w:b/>
          <w:bCs/>
          <w:sz w:val="20"/>
          <w:szCs w:val="20"/>
          <w:lang w:eastAsia="fr-FR" w:bidi="fr-FR"/>
        </w:rPr>
        <w:t>Compétences psycho-sociales</w:t>
      </w:r>
    </w:p>
    <w:p w:rsidR="000133F1" w:rsidRPr="000133F1" w:rsidRDefault="000133F1" w:rsidP="000133F1">
      <w:pPr>
        <w:widowControl w:val="0"/>
        <w:autoSpaceDE w:val="0"/>
        <w:autoSpaceDN w:val="0"/>
        <w:spacing w:before="123"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Capacité d’une p</w:t>
      </w:r>
      <w:bookmarkStart w:id="0" w:name="_GoBack"/>
      <w:bookmarkEnd w:id="0"/>
      <w:r w:rsidRPr="000133F1">
        <w:rPr>
          <w:rFonts w:ascii="Marianne" w:eastAsia="Arial" w:hAnsi="Marianne" w:cs="Arial"/>
          <w:sz w:val="20"/>
          <w:szCs w:val="20"/>
          <w:lang w:eastAsia="fr-FR" w:bidi="fr-FR"/>
        </w:rPr>
        <w:t>ersonne à répondre avec efficacité aux exigences et aux épreuves de la vie quotidienne. Aptitude d’une personne à maintenir un état de bien-être mental, en adoptant un comportement approprié et positif à l’occasion des relations entretenues avec les autres, sa propre culture et son environnement.</w:t>
      </w:r>
    </w:p>
    <w:p w:rsidR="000133F1" w:rsidRPr="000133F1" w:rsidRDefault="000133F1" w:rsidP="000133F1">
      <w:pPr>
        <w:widowControl w:val="0"/>
        <w:autoSpaceDE w:val="0"/>
        <w:autoSpaceDN w:val="0"/>
        <w:spacing w:before="123" w:after="0" w:line="240" w:lineRule="auto"/>
        <w:jc w:val="both"/>
        <w:rPr>
          <w:rFonts w:ascii="Marianne" w:eastAsia="Arial" w:hAnsi="Marianne" w:cs="Arial"/>
          <w:b/>
          <w:sz w:val="20"/>
          <w:szCs w:val="20"/>
          <w:lang w:eastAsia="fr-FR" w:bidi="fr-FR"/>
        </w:rPr>
      </w:pPr>
      <w:r w:rsidRPr="000133F1">
        <w:rPr>
          <w:rFonts w:ascii="Marianne" w:eastAsia="Arial" w:hAnsi="Marianne" w:cs="Arial"/>
          <w:sz w:val="20"/>
          <w:szCs w:val="20"/>
          <w:lang w:eastAsia="fr-FR" w:bidi="fr-FR"/>
        </w:rPr>
        <w:t>D’un point de vue opérationnel, il existe 10 compétences psycho-sociales, déclinées en couple et inter-reliées, susceptibles d’être développées auprès des publics par l’intermédiaire de méthodes et d’outils éprouvés. Pour en savoir plus</w:t>
      </w:r>
      <w:r w:rsidRPr="000133F1">
        <w:rPr>
          <w:rFonts w:ascii="Calibri" w:eastAsia="Arial" w:hAnsi="Calibri" w:cs="Calibri"/>
          <w:b/>
          <w:sz w:val="20"/>
          <w:szCs w:val="20"/>
          <w:lang w:eastAsia="fr-FR" w:bidi="fr-FR"/>
        </w:rPr>
        <w:t> </w:t>
      </w:r>
      <w:r w:rsidRPr="000133F1">
        <w:rPr>
          <w:rFonts w:ascii="Marianne" w:eastAsia="Arial" w:hAnsi="Marianne" w:cs="Arial"/>
          <w:b/>
          <w:sz w:val="20"/>
          <w:szCs w:val="20"/>
          <w:lang w:eastAsia="fr-FR" w:bidi="fr-FR"/>
        </w:rPr>
        <w:t xml:space="preserve">: </w:t>
      </w:r>
      <w:hyperlink r:id="rId7" w:history="1">
        <w:r w:rsidRPr="000133F1">
          <w:rPr>
            <w:rFonts w:ascii="Marianne" w:eastAsia="Arial" w:hAnsi="Marianne" w:cs="Arial"/>
            <w:sz w:val="20"/>
            <w:szCs w:val="20"/>
            <w:u w:val="single"/>
            <w:lang w:eastAsia="fr-FR" w:bidi="fr-FR"/>
          </w:rPr>
          <w:t>http://www.cartablecps.org/page-1-0-0.html</w:t>
        </w:r>
      </w:hyperlink>
    </w:p>
    <w:p w:rsidR="000133F1" w:rsidRDefault="000133F1" w:rsidP="000133F1">
      <w:pPr>
        <w:widowControl w:val="0"/>
        <w:autoSpaceDE w:val="0"/>
        <w:autoSpaceDN w:val="0"/>
        <w:spacing w:before="119" w:after="0" w:line="240" w:lineRule="auto"/>
        <w:jc w:val="both"/>
        <w:outlineLvl w:val="3"/>
        <w:rPr>
          <w:rFonts w:ascii="Marianne" w:eastAsia="Arial" w:hAnsi="Marianne" w:cs="Arial"/>
          <w:b/>
          <w:bCs/>
          <w:sz w:val="20"/>
          <w:szCs w:val="20"/>
          <w:lang w:eastAsia="fr-FR" w:bidi="fr-FR"/>
        </w:rPr>
      </w:pPr>
    </w:p>
    <w:p w:rsidR="000133F1" w:rsidRPr="000133F1" w:rsidRDefault="000133F1" w:rsidP="000133F1">
      <w:pPr>
        <w:widowControl w:val="0"/>
        <w:autoSpaceDE w:val="0"/>
        <w:autoSpaceDN w:val="0"/>
        <w:spacing w:before="119" w:after="0" w:line="240" w:lineRule="auto"/>
        <w:jc w:val="both"/>
        <w:outlineLvl w:val="3"/>
        <w:rPr>
          <w:rFonts w:ascii="Marianne" w:eastAsia="Arial" w:hAnsi="Marianne" w:cs="Arial"/>
          <w:b/>
          <w:bCs/>
          <w:sz w:val="20"/>
          <w:szCs w:val="20"/>
          <w:lang w:eastAsia="fr-FR" w:bidi="fr-FR"/>
        </w:rPr>
      </w:pPr>
      <w:r w:rsidRPr="000133F1">
        <w:rPr>
          <w:rFonts w:ascii="Marianne" w:eastAsia="Arial" w:hAnsi="Marianne" w:cs="Arial"/>
          <w:b/>
          <w:bCs/>
          <w:sz w:val="20"/>
          <w:szCs w:val="20"/>
          <w:lang w:eastAsia="fr-FR" w:bidi="fr-FR"/>
        </w:rPr>
        <w:t>ETP – éducation thérapeutique du patient</w:t>
      </w:r>
    </w:p>
    <w:p w:rsidR="000133F1" w:rsidRPr="000133F1" w:rsidRDefault="000133F1" w:rsidP="000133F1">
      <w:pPr>
        <w:widowControl w:val="0"/>
        <w:autoSpaceDE w:val="0"/>
        <w:autoSpaceDN w:val="0"/>
        <w:spacing w:before="120"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Définie par l’OMS (« Aider les patients à acquérir ou maintenir les compétences dont ils ont besoin pour gérer</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au</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mieux</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leur</w:t>
      </w:r>
      <w:r w:rsidRPr="000133F1">
        <w:rPr>
          <w:rFonts w:ascii="Marianne" w:eastAsia="Arial" w:hAnsi="Marianne" w:cs="Arial"/>
          <w:spacing w:val="-7"/>
          <w:sz w:val="20"/>
          <w:szCs w:val="20"/>
          <w:lang w:eastAsia="fr-FR" w:bidi="fr-FR"/>
        </w:rPr>
        <w:t xml:space="preserve"> </w:t>
      </w:r>
      <w:r w:rsidRPr="000133F1">
        <w:rPr>
          <w:rFonts w:ascii="Marianne" w:eastAsia="Arial" w:hAnsi="Marianne" w:cs="Arial"/>
          <w:sz w:val="20"/>
          <w:szCs w:val="20"/>
          <w:lang w:eastAsia="fr-FR" w:bidi="fr-FR"/>
        </w:rPr>
        <w:t>vie</w:t>
      </w:r>
      <w:r w:rsidRPr="000133F1">
        <w:rPr>
          <w:rFonts w:ascii="Marianne" w:eastAsia="Arial" w:hAnsi="Marianne" w:cs="Arial"/>
          <w:spacing w:val="-8"/>
          <w:sz w:val="20"/>
          <w:szCs w:val="20"/>
          <w:lang w:eastAsia="fr-FR" w:bidi="fr-FR"/>
        </w:rPr>
        <w:t xml:space="preserve"> </w:t>
      </w:r>
      <w:r w:rsidRPr="000133F1">
        <w:rPr>
          <w:rFonts w:ascii="Marianne" w:eastAsia="Arial" w:hAnsi="Marianne" w:cs="Arial"/>
          <w:sz w:val="20"/>
          <w:szCs w:val="20"/>
          <w:lang w:eastAsia="fr-FR" w:bidi="fr-FR"/>
        </w:rPr>
        <w:t>avec</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une</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maladie</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chronique</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w:t>
      </w:r>
      <w:r w:rsidRPr="000133F1">
        <w:rPr>
          <w:rFonts w:ascii="Marianne" w:eastAsia="Arial" w:hAnsi="Marianne" w:cs="Arial"/>
          <w:spacing w:val="-7"/>
          <w:sz w:val="20"/>
          <w:szCs w:val="20"/>
          <w:lang w:eastAsia="fr-FR" w:bidi="fr-FR"/>
        </w:rPr>
        <w:t xml:space="preserve"> </w:t>
      </w:r>
      <w:r w:rsidRPr="000133F1">
        <w:rPr>
          <w:rFonts w:ascii="Marianne" w:eastAsia="Arial" w:hAnsi="Marianne" w:cs="Arial"/>
          <w:sz w:val="20"/>
          <w:szCs w:val="20"/>
          <w:lang w:eastAsia="fr-FR" w:bidi="fr-FR"/>
        </w:rPr>
        <w:t>(1)</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en</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1996,</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l’éducation</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thérapeutique</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du</w:t>
      </w:r>
      <w:r w:rsidRPr="000133F1">
        <w:rPr>
          <w:rFonts w:ascii="Marianne" w:eastAsia="Arial" w:hAnsi="Marianne" w:cs="Arial"/>
          <w:spacing w:val="-8"/>
          <w:sz w:val="20"/>
          <w:szCs w:val="20"/>
          <w:lang w:eastAsia="fr-FR" w:bidi="fr-FR"/>
        </w:rPr>
        <w:t xml:space="preserve"> </w:t>
      </w:r>
      <w:r w:rsidRPr="000133F1">
        <w:rPr>
          <w:rFonts w:ascii="Marianne" w:eastAsia="Arial" w:hAnsi="Marianne" w:cs="Arial"/>
          <w:sz w:val="20"/>
          <w:szCs w:val="20"/>
          <w:lang w:eastAsia="fr-FR" w:bidi="fr-FR"/>
        </w:rPr>
        <w:t>patient</w:t>
      </w:r>
      <w:r w:rsidRPr="000133F1">
        <w:rPr>
          <w:rFonts w:ascii="Marianne" w:eastAsia="Arial" w:hAnsi="Marianne" w:cs="Arial"/>
          <w:spacing w:val="-7"/>
          <w:sz w:val="20"/>
          <w:szCs w:val="20"/>
          <w:lang w:eastAsia="fr-FR" w:bidi="fr-FR"/>
        </w:rPr>
        <w:t xml:space="preserve"> </w:t>
      </w:r>
      <w:r w:rsidRPr="000133F1">
        <w:rPr>
          <w:rFonts w:ascii="Marianne" w:eastAsia="Arial" w:hAnsi="Marianne" w:cs="Arial"/>
          <w:sz w:val="20"/>
          <w:szCs w:val="20"/>
          <w:lang w:eastAsia="fr-FR" w:bidi="fr-FR"/>
        </w:rPr>
        <w:t>est un outil majeur de réussite de la prise en charge globale avec une participation entière et éclairée des patients acteurs de leur</w:t>
      </w:r>
      <w:r w:rsidRPr="000133F1">
        <w:rPr>
          <w:rFonts w:ascii="Marianne" w:eastAsia="Arial" w:hAnsi="Marianne" w:cs="Arial"/>
          <w:spacing w:val="-1"/>
          <w:sz w:val="20"/>
          <w:szCs w:val="20"/>
          <w:lang w:eastAsia="fr-FR" w:bidi="fr-FR"/>
        </w:rPr>
        <w:t xml:space="preserve"> </w:t>
      </w:r>
      <w:r w:rsidRPr="000133F1">
        <w:rPr>
          <w:rFonts w:ascii="Marianne" w:eastAsia="Arial" w:hAnsi="Marianne" w:cs="Arial"/>
          <w:sz w:val="20"/>
          <w:szCs w:val="20"/>
          <w:lang w:eastAsia="fr-FR" w:bidi="fr-FR"/>
        </w:rPr>
        <w:t>santé.</w:t>
      </w:r>
    </w:p>
    <w:p w:rsidR="000133F1" w:rsidRDefault="000133F1" w:rsidP="000133F1">
      <w:pPr>
        <w:widowControl w:val="0"/>
        <w:autoSpaceDE w:val="0"/>
        <w:autoSpaceDN w:val="0"/>
        <w:spacing w:before="119" w:after="0" w:line="240" w:lineRule="auto"/>
        <w:jc w:val="both"/>
        <w:outlineLvl w:val="3"/>
        <w:rPr>
          <w:rFonts w:ascii="Marianne" w:eastAsia="Arial" w:hAnsi="Marianne" w:cs="Arial"/>
          <w:b/>
          <w:bCs/>
          <w:sz w:val="20"/>
          <w:szCs w:val="20"/>
          <w:lang w:eastAsia="fr-FR" w:bidi="fr-FR"/>
        </w:rPr>
      </w:pPr>
    </w:p>
    <w:p w:rsidR="000133F1" w:rsidRPr="000133F1" w:rsidRDefault="000133F1" w:rsidP="000133F1">
      <w:pPr>
        <w:widowControl w:val="0"/>
        <w:autoSpaceDE w:val="0"/>
        <w:autoSpaceDN w:val="0"/>
        <w:spacing w:before="119" w:after="0" w:line="240" w:lineRule="auto"/>
        <w:jc w:val="both"/>
        <w:outlineLvl w:val="3"/>
        <w:rPr>
          <w:rFonts w:ascii="Marianne" w:eastAsia="Arial" w:hAnsi="Marianne" w:cs="Arial"/>
          <w:b/>
          <w:bCs/>
          <w:sz w:val="20"/>
          <w:szCs w:val="20"/>
          <w:lang w:eastAsia="fr-FR" w:bidi="fr-FR"/>
        </w:rPr>
      </w:pPr>
      <w:proofErr w:type="spellStart"/>
      <w:r w:rsidRPr="000133F1">
        <w:rPr>
          <w:rFonts w:ascii="Marianne" w:eastAsia="Arial" w:hAnsi="Marianne" w:cs="Arial"/>
          <w:b/>
          <w:bCs/>
          <w:sz w:val="20"/>
          <w:szCs w:val="20"/>
          <w:lang w:eastAsia="fr-FR" w:bidi="fr-FR"/>
        </w:rPr>
        <w:t>Empowerment</w:t>
      </w:r>
      <w:proofErr w:type="spellEnd"/>
    </w:p>
    <w:p w:rsidR="000133F1" w:rsidRPr="000133F1" w:rsidRDefault="000133F1" w:rsidP="000133F1">
      <w:pPr>
        <w:widowControl w:val="0"/>
        <w:autoSpaceDE w:val="0"/>
        <w:autoSpaceDN w:val="0"/>
        <w:spacing w:before="121"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w:t>
      </w:r>
      <w:proofErr w:type="spellStart"/>
      <w:r w:rsidRPr="000133F1">
        <w:rPr>
          <w:rFonts w:ascii="Marianne" w:eastAsia="Arial" w:hAnsi="Marianne" w:cs="Arial"/>
          <w:sz w:val="20"/>
          <w:szCs w:val="20"/>
          <w:lang w:eastAsia="fr-FR" w:bidi="fr-FR"/>
        </w:rPr>
        <w:t>empowerment</w:t>
      </w:r>
      <w:proofErr w:type="spellEnd"/>
      <w:r w:rsidRPr="000133F1">
        <w:rPr>
          <w:rFonts w:ascii="Marianne" w:eastAsia="Arial" w:hAnsi="Marianne" w:cs="Arial"/>
          <w:sz w:val="20"/>
          <w:szCs w:val="20"/>
          <w:lang w:eastAsia="fr-FR" w:bidi="fr-FR"/>
        </w:rPr>
        <w:t xml:space="preserve"> vise à donner aux personnes et aux groupes des moyens pour agir sur les déterminants de</w:t>
      </w:r>
      <w:r w:rsidRPr="000133F1">
        <w:rPr>
          <w:rFonts w:ascii="Marianne" w:eastAsia="Arial" w:hAnsi="Marianne" w:cs="Arial"/>
          <w:spacing w:val="-4"/>
          <w:sz w:val="20"/>
          <w:szCs w:val="20"/>
          <w:lang w:eastAsia="fr-FR" w:bidi="fr-FR"/>
        </w:rPr>
        <w:t xml:space="preserve"> </w:t>
      </w:r>
      <w:r w:rsidRPr="000133F1">
        <w:rPr>
          <w:rFonts w:ascii="Marianne" w:eastAsia="Arial" w:hAnsi="Marianne" w:cs="Arial"/>
          <w:sz w:val="20"/>
          <w:szCs w:val="20"/>
          <w:lang w:eastAsia="fr-FR" w:bidi="fr-FR"/>
        </w:rPr>
        <w:t>leur</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santé,</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c’est-à-dire</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tous</w:t>
      </w:r>
      <w:r w:rsidRPr="000133F1">
        <w:rPr>
          <w:rFonts w:ascii="Marianne" w:eastAsia="Arial" w:hAnsi="Marianne" w:cs="Arial"/>
          <w:spacing w:val="-2"/>
          <w:sz w:val="20"/>
          <w:szCs w:val="20"/>
          <w:lang w:eastAsia="fr-FR" w:bidi="fr-FR"/>
        </w:rPr>
        <w:t xml:space="preserve"> </w:t>
      </w:r>
      <w:r w:rsidRPr="000133F1">
        <w:rPr>
          <w:rFonts w:ascii="Marianne" w:eastAsia="Arial" w:hAnsi="Marianne" w:cs="Arial"/>
          <w:sz w:val="20"/>
          <w:szCs w:val="20"/>
          <w:lang w:eastAsia="fr-FR" w:bidi="fr-FR"/>
        </w:rPr>
        <w:t>les</w:t>
      </w:r>
      <w:r w:rsidRPr="000133F1">
        <w:rPr>
          <w:rFonts w:ascii="Marianne" w:eastAsia="Arial" w:hAnsi="Marianne" w:cs="Arial"/>
          <w:spacing w:val="-2"/>
          <w:sz w:val="20"/>
          <w:szCs w:val="20"/>
          <w:lang w:eastAsia="fr-FR" w:bidi="fr-FR"/>
        </w:rPr>
        <w:t xml:space="preserve"> </w:t>
      </w:r>
      <w:r w:rsidRPr="000133F1">
        <w:rPr>
          <w:rFonts w:ascii="Marianne" w:eastAsia="Arial" w:hAnsi="Marianne" w:cs="Arial"/>
          <w:sz w:val="20"/>
          <w:szCs w:val="20"/>
          <w:lang w:eastAsia="fr-FR" w:bidi="fr-FR"/>
        </w:rPr>
        <w:t>facteurs</w:t>
      </w:r>
      <w:r w:rsidRPr="000133F1">
        <w:rPr>
          <w:rFonts w:ascii="Marianne" w:eastAsia="Arial" w:hAnsi="Marianne" w:cs="Arial"/>
          <w:spacing w:val="-2"/>
          <w:sz w:val="20"/>
          <w:szCs w:val="20"/>
          <w:lang w:eastAsia="fr-FR" w:bidi="fr-FR"/>
        </w:rPr>
        <w:t xml:space="preserve"> </w:t>
      </w:r>
      <w:r w:rsidRPr="000133F1">
        <w:rPr>
          <w:rFonts w:ascii="Marianne" w:eastAsia="Arial" w:hAnsi="Marianne" w:cs="Arial"/>
          <w:sz w:val="20"/>
          <w:szCs w:val="20"/>
          <w:lang w:eastAsia="fr-FR" w:bidi="fr-FR"/>
        </w:rPr>
        <w:t>qui</w:t>
      </w:r>
      <w:r w:rsidRPr="000133F1">
        <w:rPr>
          <w:rFonts w:ascii="Marianne" w:eastAsia="Arial" w:hAnsi="Marianne" w:cs="Arial"/>
          <w:spacing w:val="-4"/>
          <w:sz w:val="20"/>
          <w:szCs w:val="20"/>
          <w:lang w:eastAsia="fr-FR" w:bidi="fr-FR"/>
        </w:rPr>
        <w:t xml:space="preserve"> </w:t>
      </w:r>
      <w:r w:rsidRPr="000133F1">
        <w:rPr>
          <w:rFonts w:ascii="Marianne" w:eastAsia="Arial" w:hAnsi="Marianne" w:cs="Arial"/>
          <w:sz w:val="20"/>
          <w:szCs w:val="20"/>
          <w:lang w:eastAsia="fr-FR" w:bidi="fr-FR"/>
        </w:rPr>
        <w:t>ont</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un</w:t>
      </w:r>
      <w:r w:rsidRPr="000133F1">
        <w:rPr>
          <w:rFonts w:ascii="Marianne" w:eastAsia="Arial" w:hAnsi="Marianne" w:cs="Arial"/>
          <w:spacing w:val="-1"/>
          <w:sz w:val="20"/>
          <w:szCs w:val="20"/>
          <w:lang w:eastAsia="fr-FR" w:bidi="fr-FR"/>
        </w:rPr>
        <w:t xml:space="preserve"> </w:t>
      </w:r>
      <w:r w:rsidRPr="000133F1">
        <w:rPr>
          <w:rFonts w:ascii="Marianne" w:eastAsia="Arial" w:hAnsi="Marianne" w:cs="Arial"/>
          <w:sz w:val="20"/>
          <w:szCs w:val="20"/>
          <w:lang w:eastAsia="fr-FR" w:bidi="fr-FR"/>
        </w:rPr>
        <w:t>impact</w:t>
      </w:r>
      <w:r w:rsidRPr="000133F1">
        <w:rPr>
          <w:rFonts w:ascii="Marianne" w:eastAsia="Arial" w:hAnsi="Marianne" w:cs="Arial"/>
          <w:spacing w:val="-1"/>
          <w:sz w:val="20"/>
          <w:szCs w:val="20"/>
          <w:lang w:eastAsia="fr-FR" w:bidi="fr-FR"/>
        </w:rPr>
        <w:t xml:space="preserve"> </w:t>
      </w:r>
      <w:r w:rsidRPr="000133F1">
        <w:rPr>
          <w:rFonts w:ascii="Marianne" w:eastAsia="Arial" w:hAnsi="Marianne" w:cs="Arial"/>
          <w:sz w:val="20"/>
          <w:szCs w:val="20"/>
          <w:lang w:eastAsia="fr-FR" w:bidi="fr-FR"/>
        </w:rPr>
        <w:t>sur</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leur</w:t>
      </w:r>
      <w:r w:rsidRPr="000133F1">
        <w:rPr>
          <w:rFonts w:ascii="Marianne" w:eastAsia="Arial" w:hAnsi="Marianne" w:cs="Arial"/>
          <w:spacing w:val="-2"/>
          <w:sz w:val="20"/>
          <w:szCs w:val="20"/>
          <w:lang w:eastAsia="fr-FR" w:bidi="fr-FR"/>
        </w:rPr>
        <w:t xml:space="preserve"> </w:t>
      </w:r>
      <w:r w:rsidRPr="000133F1">
        <w:rPr>
          <w:rFonts w:ascii="Marianne" w:eastAsia="Arial" w:hAnsi="Marianne" w:cs="Arial"/>
          <w:sz w:val="20"/>
          <w:szCs w:val="20"/>
          <w:lang w:eastAsia="fr-FR" w:bidi="fr-FR"/>
        </w:rPr>
        <w:t>santé</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et</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celle</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de</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leurs</w:t>
      </w:r>
      <w:r w:rsidRPr="000133F1">
        <w:rPr>
          <w:rFonts w:ascii="Marianne" w:eastAsia="Arial" w:hAnsi="Marianne" w:cs="Arial"/>
          <w:spacing w:val="-2"/>
          <w:sz w:val="20"/>
          <w:szCs w:val="20"/>
          <w:lang w:eastAsia="fr-FR" w:bidi="fr-FR"/>
        </w:rPr>
        <w:t xml:space="preserve"> </w:t>
      </w:r>
      <w:r w:rsidRPr="000133F1">
        <w:rPr>
          <w:rFonts w:ascii="Marianne" w:eastAsia="Arial" w:hAnsi="Marianne" w:cs="Arial"/>
          <w:sz w:val="20"/>
          <w:szCs w:val="20"/>
          <w:lang w:eastAsia="fr-FR" w:bidi="fr-FR"/>
        </w:rPr>
        <w:t>proches.</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Cette notion est fondamentale si l’on veut véritablement promouvoir la santé des personnes, leur donner les moyens d’être autonomes, de décider, de</w:t>
      </w:r>
      <w:r w:rsidRPr="000133F1">
        <w:rPr>
          <w:rFonts w:ascii="Marianne" w:eastAsia="Arial" w:hAnsi="Marianne" w:cs="Arial"/>
          <w:spacing w:val="-5"/>
          <w:sz w:val="20"/>
          <w:szCs w:val="20"/>
          <w:lang w:eastAsia="fr-FR" w:bidi="fr-FR"/>
        </w:rPr>
        <w:t xml:space="preserve"> </w:t>
      </w:r>
      <w:r w:rsidRPr="000133F1">
        <w:rPr>
          <w:rFonts w:ascii="Marianne" w:eastAsia="Arial" w:hAnsi="Marianne" w:cs="Arial"/>
          <w:sz w:val="20"/>
          <w:szCs w:val="20"/>
          <w:lang w:eastAsia="fr-FR" w:bidi="fr-FR"/>
        </w:rPr>
        <w:t>choisir.</w:t>
      </w:r>
    </w:p>
    <w:p w:rsidR="000133F1" w:rsidRDefault="000133F1" w:rsidP="000133F1">
      <w:pPr>
        <w:widowControl w:val="0"/>
        <w:autoSpaceDE w:val="0"/>
        <w:autoSpaceDN w:val="0"/>
        <w:spacing w:before="120" w:after="0" w:line="240" w:lineRule="auto"/>
        <w:jc w:val="both"/>
        <w:outlineLvl w:val="3"/>
        <w:rPr>
          <w:rFonts w:ascii="Marianne" w:eastAsia="Arial" w:hAnsi="Marianne" w:cs="Arial"/>
          <w:b/>
          <w:bCs/>
          <w:sz w:val="20"/>
          <w:szCs w:val="20"/>
          <w:lang w:eastAsia="fr-FR" w:bidi="fr-FR"/>
        </w:rPr>
      </w:pPr>
    </w:p>
    <w:p w:rsidR="000133F1" w:rsidRPr="000133F1" w:rsidRDefault="000133F1" w:rsidP="000133F1">
      <w:pPr>
        <w:widowControl w:val="0"/>
        <w:autoSpaceDE w:val="0"/>
        <w:autoSpaceDN w:val="0"/>
        <w:spacing w:before="120" w:after="0" w:line="240" w:lineRule="auto"/>
        <w:jc w:val="both"/>
        <w:outlineLvl w:val="3"/>
        <w:rPr>
          <w:rFonts w:ascii="Marianne" w:eastAsia="Arial" w:hAnsi="Marianne" w:cs="Arial"/>
          <w:b/>
          <w:bCs/>
          <w:sz w:val="20"/>
          <w:szCs w:val="20"/>
          <w:lang w:eastAsia="fr-FR" w:bidi="fr-FR"/>
        </w:rPr>
      </w:pPr>
      <w:r w:rsidRPr="000133F1">
        <w:rPr>
          <w:rFonts w:ascii="Marianne" w:eastAsia="Arial" w:hAnsi="Marianne" w:cs="Arial"/>
          <w:b/>
          <w:bCs/>
          <w:sz w:val="20"/>
          <w:szCs w:val="20"/>
          <w:lang w:eastAsia="fr-FR" w:bidi="fr-FR"/>
        </w:rPr>
        <w:t>Inégalités sociales de santé et gradient social de santé</w:t>
      </w:r>
    </w:p>
    <w:p w:rsidR="000133F1" w:rsidRPr="000133F1" w:rsidRDefault="000133F1" w:rsidP="000133F1">
      <w:pPr>
        <w:widowControl w:val="0"/>
        <w:autoSpaceDE w:val="0"/>
        <w:autoSpaceDN w:val="0"/>
        <w:spacing w:before="122"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La banque de données en santé publique définit les inégalités sociales de santé comme « les différences systématiques, évitables et importantes dans le domaine de la santé observées entre des</w:t>
      </w:r>
      <w:r w:rsidRPr="000133F1">
        <w:rPr>
          <w:rFonts w:ascii="Marianne" w:eastAsia="Arial" w:hAnsi="Marianne" w:cs="Arial"/>
          <w:spacing w:val="11"/>
          <w:sz w:val="20"/>
          <w:szCs w:val="20"/>
          <w:lang w:eastAsia="fr-FR" w:bidi="fr-FR"/>
        </w:rPr>
        <w:t xml:space="preserve"> </w:t>
      </w:r>
      <w:r w:rsidRPr="000133F1">
        <w:rPr>
          <w:rFonts w:ascii="Marianne" w:eastAsia="Arial" w:hAnsi="Marianne" w:cs="Arial"/>
          <w:sz w:val="20"/>
          <w:szCs w:val="20"/>
          <w:lang w:eastAsia="fr-FR" w:bidi="fr-FR"/>
        </w:rPr>
        <w:t>groupes sociaux</w:t>
      </w:r>
      <w:r w:rsidRPr="000133F1">
        <w:rPr>
          <w:rFonts w:ascii="Marianne" w:eastAsia="Arial" w:hAnsi="Marianne" w:cs="Arial"/>
          <w:spacing w:val="-4"/>
          <w:sz w:val="20"/>
          <w:szCs w:val="20"/>
          <w:lang w:eastAsia="fr-FR" w:bidi="fr-FR"/>
        </w:rPr>
        <w:t xml:space="preserve"> </w:t>
      </w:r>
      <w:r w:rsidRPr="000133F1">
        <w:rPr>
          <w:rFonts w:ascii="Marianne" w:eastAsia="Arial" w:hAnsi="Marianne" w:cs="Arial"/>
          <w:sz w:val="20"/>
          <w:szCs w:val="20"/>
          <w:lang w:eastAsia="fr-FR" w:bidi="fr-FR"/>
        </w:rPr>
        <w:t>».</w:t>
      </w:r>
      <w:r w:rsidRPr="000133F1">
        <w:rPr>
          <w:rFonts w:ascii="Marianne" w:eastAsia="Arial" w:hAnsi="Marianne" w:cs="Arial"/>
          <w:spacing w:val="-6"/>
          <w:sz w:val="20"/>
          <w:szCs w:val="20"/>
          <w:lang w:eastAsia="fr-FR" w:bidi="fr-FR"/>
        </w:rPr>
        <w:t xml:space="preserve"> </w:t>
      </w:r>
      <w:r w:rsidRPr="000133F1">
        <w:rPr>
          <w:rFonts w:ascii="Marianne" w:eastAsia="Arial" w:hAnsi="Marianne" w:cs="Arial"/>
          <w:sz w:val="20"/>
          <w:szCs w:val="20"/>
          <w:lang w:eastAsia="fr-FR" w:bidi="fr-FR"/>
        </w:rPr>
        <w:t>Elles</w:t>
      </w:r>
      <w:r w:rsidRPr="000133F1">
        <w:rPr>
          <w:rFonts w:ascii="Marianne" w:eastAsia="Arial" w:hAnsi="Marianne" w:cs="Arial"/>
          <w:spacing w:val="-6"/>
          <w:sz w:val="20"/>
          <w:szCs w:val="20"/>
          <w:lang w:eastAsia="fr-FR" w:bidi="fr-FR"/>
        </w:rPr>
        <w:t xml:space="preserve"> </w:t>
      </w:r>
      <w:r w:rsidRPr="000133F1">
        <w:rPr>
          <w:rFonts w:ascii="Marianne" w:eastAsia="Arial" w:hAnsi="Marianne" w:cs="Arial"/>
          <w:sz w:val="20"/>
          <w:szCs w:val="20"/>
          <w:lang w:eastAsia="fr-FR" w:bidi="fr-FR"/>
        </w:rPr>
        <w:t>concernent</w:t>
      </w:r>
      <w:r w:rsidRPr="000133F1">
        <w:rPr>
          <w:rFonts w:ascii="Marianne" w:eastAsia="Arial" w:hAnsi="Marianne" w:cs="Arial"/>
          <w:spacing w:val="-4"/>
          <w:sz w:val="20"/>
          <w:szCs w:val="20"/>
          <w:lang w:eastAsia="fr-FR" w:bidi="fr-FR"/>
        </w:rPr>
        <w:t xml:space="preserve"> </w:t>
      </w:r>
      <w:r w:rsidRPr="000133F1">
        <w:rPr>
          <w:rFonts w:ascii="Marianne" w:eastAsia="Arial" w:hAnsi="Marianne" w:cs="Arial"/>
          <w:sz w:val="20"/>
          <w:szCs w:val="20"/>
          <w:lang w:eastAsia="fr-FR" w:bidi="fr-FR"/>
        </w:rPr>
        <w:t>toute</w:t>
      </w:r>
      <w:r w:rsidRPr="000133F1">
        <w:rPr>
          <w:rFonts w:ascii="Marianne" w:eastAsia="Arial" w:hAnsi="Marianne" w:cs="Arial"/>
          <w:spacing w:val="-7"/>
          <w:sz w:val="20"/>
          <w:szCs w:val="20"/>
          <w:lang w:eastAsia="fr-FR" w:bidi="fr-FR"/>
        </w:rPr>
        <w:t xml:space="preserve"> </w:t>
      </w:r>
      <w:r w:rsidRPr="000133F1">
        <w:rPr>
          <w:rFonts w:ascii="Marianne" w:eastAsia="Arial" w:hAnsi="Marianne" w:cs="Arial"/>
          <w:sz w:val="20"/>
          <w:szCs w:val="20"/>
          <w:lang w:eastAsia="fr-FR" w:bidi="fr-FR"/>
        </w:rPr>
        <w:t>la</w:t>
      </w:r>
      <w:r w:rsidRPr="000133F1">
        <w:rPr>
          <w:rFonts w:ascii="Marianne" w:eastAsia="Arial" w:hAnsi="Marianne" w:cs="Arial"/>
          <w:spacing w:val="-6"/>
          <w:sz w:val="20"/>
          <w:szCs w:val="20"/>
          <w:lang w:eastAsia="fr-FR" w:bidi="fr-FR"/>
        </w:rPr>
        <w:t xml:space="preserve"> </w:t>
      </w:r>
      <w:r w:rsidRPr="000133F1">
        <w:rPr>
          <w:rFonts w:ascii="Marianne" w:eastAsia="Arial" w:hAnsi="Marianne" w:cs="Arial"/>
          <w:sz w:val="20"/>
          <w:szCs w:val="20"/>
          <w:lang w:eastAsia="fr-FR" w:bidi="fr-FR"/>
        </w:rPr>
        <w:t>population</w:t>
      </w:r>
      <w:r w:rsidRPr="000133F1">
        <w:rPr>
          <w:rFonts w:ascii="Marianne" w:eastAsia="Arial" w:hAnsi="Marianne" w:cs="Arial"/>
          <w:spacing w:val="-7"/>
          <w:sz w:val="20"/>
          <w:szCs w:val="20"/>
          <w:lang w:eastAsia="fr-FR" w:bidi="fr-FR"/>
        </w:rPr>
        <w:t xml:space="preserve"> </w:t>
      </w:r>
      <w:r w:rsidRPr="000133F1">
        <w:rPr>
          <w:rFonts w:ascii="Marianne" w:eastAsia="Arial" w:hAnsi="Marianne" w:cs="Arial"/>
          <w:sz w:val="20"/>
          <w:szCs w:val="20"/>
          <w:lang w:eastAsia="fr-FR" w:bidi="fr-FR"/>
        </w:rPr>
        <w:t>selon</w:t>
      </w:r>
      <w:r w:rsidRPr="000133F1">
        <w:rPr>
          <w:rFonts w:ascii="Marianne" w:eastAsia="Arial" w:hAnsi="Marianne" w:cs="Arial"/>
          <w:spacing w:val="-6"/>
          <w:sz w:val="20"/>
          <w:szCs w:val="20"/>
          <w:lang w:eastAsia="fr-FR" w:bidi="fr-FR"/>
        </w:rPr>
        <w:t xml:space="preserve"> </w:t>
      </w:r>
      <w:r w:rsidRPr="000133F1">
        <w:rPr>
          <w:rFonts w:ascii="Marianne" w:eastAsia="Arial" w:hAnsi="Marianne" w:cs="Arial"/>
          <w:spacing w:val="2"/>
          <w:sz w:val="20"/>
          <w:szCs w:val="20"/>
          <w:lang w:eastAsia="fr-FR" w:bidi="fr-FR"/>
        </w:rPr>
        <w:t>un</w:t>
      </w:r>
      <w:r w:rsidRPr="000133F1">
        <w:rPr>
          <w:rFonts w:ascii="Marianne" w:eastAsia="Arial" w:hAnsi="Marianne" w:cs="Arial"/>
          <w:spacing w:val="-7"/>
          <w:sz w:val="20"/>
          <w:szCs w:val="20"/>
          <w:lang w:eastAsia="fr-FR" w:bidi="fr-FR"/>
        </w:rPr>
        <w:t xml:space="preserve"> </w:t>
      </w:r>
      <w:r w:rsidRPr="000133F1">
        <w:rPr>
          <w:rFonts w:ascii="Marianne" w:eastAsia="Arial" w:hAnsi="Marianne" w:cs="Arial"/>
          <w:sz w:val="20"/>
          <w:szCs w:val="20"/>
          <w:lang w:eastAsia="fr-FR" w:bidi="fr-FR"/>
        </w:rPr>
        <w:t>gradient</w:t>
      </w:r>
      <w:r w:rsidRPr="000133F1">
        <w:rPr>
          <w:rFonts w:ascii="Marianne" w:eastAsia="Arial" w:hAnsi="Marianne" w:cs="Arial"/>
          <w:spacing w:val="-5"/>
          <w:sz w:val="20"/>
          <w:szCs w:val="20"/>
          <w:lang w:eastAsia="fr-FR" w:bidi="fr-FR"/>
        </w:rPr>
        <w:t xml:space="preserve"> </w:t>
      </w:r>
      <w:r w:rsidRPr="000133F1">
        <w:rPr>
          <w:rFonts w:ascii="Marianne" w:eastAsia="Arial" w:hAnsi="Marianne" w:cs="Arial"/>
          <w:sz w:val="20"/>
          <w:szCs w:val="20"/>
          <w:lang w:eastAsia="fr-FR" w:bidi="fr-FR"/>
        </w:rPr>
        <w:t>social</w:t>
      </w:r>
      <w:r w:rsidRPr="000133F1">
        <w:rPr>
          <w:rFonts w:ascii="Marianne" w:eastAsia="Arial" w:hAnsi="Marianne" w:cs="Arial"/>
          <w:spacing w:val="-7"/>
          <w:sz w:val="20"/>
          <w:szCs w:val="20"/>
          <w:lang w:eastAsia="fr-FR" w:bidi="fr-FR"/>
        </w:rPr>
        <w:t xml:space="preserve"> </w:t>
      </w:r>
      <w:r w:rsidRPr="000133F1">
        <w:rPr>
          <w:rFonts w:ascii="Marianne" w:eastAsia="Arial" w:hAnsi="Marianne" w:cs="Arial"/>
          <w:sz w:val="20"/>
          <w:szCs w:val="20"/>
          <w:lang w:eastAsia="fr-FR" w:bidi="fr-FR"/>
        </w:rPr>
        <w:t>c’est-à-dire</w:t>
      </w:r>
      <w:r w:rsidRPr="000133F1">
        <w:rPr>
          <w:rFonts w:ascii="Marianne" w:eastAsia="Arial" w:hAnsi="Marianne" w:cs="Arial"/>
          <w:spacing w:val="-7"/>
          <w:sz w:val="20"/>
          <w:szCs w:val="20"/>
          <w:lang w:eastAsia="fr-FR" w:bidi="fr-FR"/>
        </w:rPr>
        <w:t xml:space="preserve"> </w:t>
      </w:r>
      <w:r w:rsidRPr="000133F1">
        <w:rPr>
          <w:rFonts w:ascii="Marianne" w:eastAsia="Arial" w:hAnsi="Marianne" w:cs="Arial"/>
          <w:sz w:val="20"/>
          <w:szCs w:val="20"/>
          <w:lang w:eastAsia="fr-FR" w:bidi="fr-FR"/>
        </w:rPr>
        <w:t>avec</w:t>
      </w:r>
      <w:r w:rsidRPr="000133F1">
        <w:rPr>
          <w:rFonts w:ascii="Marianne" w:eastAsia="Arial" w:hAnsi="Marianne" w:cs="Arial"/>
          <w:spacing w:val="-5"/>
          <w:sz w:val="20"/>
          <w:szCs w:val="20"/>
          <w:lang w:eastAsia="fr-FR" w:bidi="fr-FR"/>
        </w:rPr>
        <w:t xml:space="preserve"> </w:t>
      </w:r>
      <w:r w:rsidRPr="000133F1">
        <w:rPr>
          <w:rFonts w:ascii="Marianne" w:eastAsia="Arial" w:hAnsi="Marianne" w:cs="Arial"/>
          <w:sz w:val="20"/>
          <w:szCs w:val="20"/>
          <w:lang w:eastAsia="fr-FR" w:bidi="fr-FR"/>
        </w:rPr>
        <w:t>une</w:t>
      </w:r>
      <w:r w:rsidRPr="000133F1">
        <w:rPr>
          <w:rFonts w:ascii="Marianne" w:eastAsia="Arial" w:hAnsi="Marianne" w:cs="Arial"/>
          <w:spacing w:val="-7"/>
          <w:sz w:val="20"/>
          <w:szCs w:val="20"/>
          <w:lang w:eastAsia="fr-FR" w:bidi="fr-FR"/>
        </w:rPr>
        <w:t xml:space="preserve"> </w:t>
      </w:r>
      <w:r w:rsidRPr="000133F1">
        <w:rPr>
          <w:rFonts w:ascii="Marianne" w:eastAsia="Arial" w:hAnsi="Marianne" w:cs="Arial"/>
          <w:sz w:val="20"/>
          <w:szCs w:val="20"/>
          <w:lang w:eastAsia="fr-FR" w:bidi="fr-FR"/>
        </w:rPr>
        <w:t>fréquence</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qui augmente régulièrement des catégories les plus favorisées aux catégories les plus</w:t>
      </w:r>
      <w:r w:rsidRPr="000133F1">
        <w:rPr>
          <w:rFonts w:ascii="Marianne" w:eastAsia="Arial" w:hAnsi="Marianne" w:cs="Arial"/>
          <w:spacing w:val="-14"/>
          <w:sz w:val="20"/>
          <w:szCs w:val="20"/>
          <w:lang w:eastAsia="fr-FR" w:bidi="fr-FR"/>
        </w:rPr>
        <w:t xml:space="preserve"> </w:t>
      </w:r>
      <w:r w:rsidRPr="000133F1">
        <w:rPr>
          <w:rFonts w:ascii="Marianne" w:eastAsia="Arial" w:hAnsi="Marianne" w:cs="Arial"/>
          <w:sz w:val="20"/>
          <w:szCs w:val="20"/>
          <w:lang w:eastAsia="fr-FR" w:bidi="fr-FR"/>
        </w:rPr>
        <w:t>défavorisées.</w:t>
      </w:r>
    </w:p>
    <w:p w:rsidR="000133F1" w:rsidRDefault="000133F1" w:rsidP="000133F1">
      <w:pPr>
        <w:widowControl w:val="0"/>
        <w:autoSpaceDE w:val="0"/>
        <w:autoSpaceDN w:val="0"/>
        <w:spacing w:before="117" w:after="0" w:line="240" w:lineRule="auto"/>
        <w:jc w:val="both"/>
        <w:outlineLvl w:val="3"/>
        <w:rPr>
          <w:rFonts w:ascii="Marianne" w:eastAsia="Arial" w:hAnsi="Marianne" w:cs="Arial"/>
          <w:b/>
          <w:bCs/>
          <w:sz w:val="20"/>
          <w:szCs w:val="20"/>
          <w:lang w:eastAsia="fr-FR" w:bidi="fr-FR"/>
        </w:rPr>
      </w:pPr>
    </w:p>
    <w:p w:rsidR="000133F1" w:rsidRPr="000133F1" w:rsidRDefault="000133F1" w:rsidP="000133F1">
      <w:pPr>
        <w:widowControl w:val="0"/>
        <w:autoSpaceDE w:val="0"/>
        <w:autoSpaceDN w:val="0"/>
        <w:spacing w:before="117" w:after="0" w:line="240" w:lineRule="auto"/>
        <w:jc w:val="both"/>
        <w:outlineLvl w:val="3"/>
        <w:rPr>
          <w:rFonts w:ascii="Marianne" w:eastAsia="Arial" w:hAnsi="Marianne" w:cs="Arial"/>
          <w:b/>
          <w:bCs/>
          <w:sz w:val="20"/>
          <w:szCs w:val="20"/>
          <w:lang w:eastAsia="fr-FR" w:bidi="fr-FR"/>
        </w:rPr>
      </w:pPr>
      <w:r w:rsidRPr="000133F1">
        <w:rPr>
          <w:rFonts w:ascii="Marianne" w:eastAsia="Arial" w:hAnsi="Marianne" w:cs="Arial"/>
          <w:b/>
          <w:bCs/>
          <w:sz w:val="20"/>
          <w:szCs w:val="20"/>
          <w:lang w:eastAsia="fr-FR" w:bidi="fr-FR"/>
        </w:rPr>
        <w:t>Interprétariat linguistique</w:t>
      </w:r>
    </w:p>
    <w:p w:rsidR="000133F1" w:rsidRPr="000133F1" w:rsidRDefault="000133F1" w:rsidP="000133F1">
      <w:pPr>
        <w:widowControl w:val="0"/>
        <w:autoSpaceDE w:val="0"/>
        <w:autoSpaceDN w:val="0"/>
        <w:spacing w:before="123"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L’interprétariat linguistique dans le domaine de la santé désigne la fonction d’interface, assurée entre des patients/usagers et des professionnels intervenant dans leur parcours de santé et ne parlant pas une même langue, par des techniques de traduction.</w:t>
      </w:r>
    </w:p>
    <w:p w:rsidR="00B04CD3" w:rsidRDefault="000133F1" w:rsidP="000133F1">
      <w:pPr>
        <w:widowControl w:val="0"/>
        <w:autoSpaceDE w:val="0"/>
        <w:autoSpaceDN w:val="0"/>
        <w:spacing w:before="119" w:after="0" w:line="240" w:lineRule="auto"/>
        <w:jc w:val="both"/>
        <w:rPr>
          <w:rFonts w:ascii="Marianne" w:eastAsia="Arial" w:hAnsi="Marianne" w:cs="Arial"/>
          <w:sz w:val="20"/>
          <w:szCs w:val="20"/>
          <w:lang w:eastAsia="fr-FR" w:bidi="fr-FR"/>
        </w:rPr>
        <w:sectPr w:rsidR="00B04CD3" w:rsidSect="00B04CD3">
          <w:headerReference w:type="first" r:id="rId8"/>
          <w:pgSz w:w="11906" w:h="16838"/>
          <w:pgMar w:top="2268" w:right="1417" w:bottom="1417" w:left="1417" w:header="708" w:footer="708" w:gutter="0"/>
          <w:cols w:space="708"/>
          <w:titlePg/>
          <w:docGrid w:linePitch="360"/>
        </w:sectPr>
      </w:pPr>
      <w:r w:rsidRPr="000133F1">
        <w:rPr>
          <w:rFonts w:ascii="Marianne" w:eastAsia="Arial" w:hAnsi="Marianne" w:cs="Arial"/>
          <w:sz w:val="20"/>
          <w:szCs w:val="20"/>
          <w:lang w:eastAsia="fr-FR" w:bidi="fr-FR"/>
        </w:rPr>
        <w:t>L’interprétariat linguistique dans le domaine de la santé garantit, d’une part, aux patients/usagers les moyens de communication leur permettant de bénéficier d’un égal accès aux droits, à la prévention et aux soins de manière autonome et, d’autre part, aux professionnels les moyens d’assurer une prise en charge respectueuse du droit à l’information, du consentement libre et éclairé du patient et du secret médical.</w:t>
      </w:r>
    </w:p>
    <w:p w:rsidR="000133F1" w:rsidRPr="000133F1" w:rsidRDefault="000133F1" w:rsidP="000133F1">
      <w:pPr>
        <w:widowControl w:val="0"/>
        <w:autoSpaceDE w:val="0"/>
        <w:autoSpaceDN w:val="0"/>
        <w:spacing w:before="120" w:after="0" w:line="240" w:lineRule="auto"/>
        <w:outlineLvl w:val="3"/>
        <w:rPr>
          <w:rFonts w:ascii="Marianne" w:eastAsia="Arial" w:hAnsi="Marianne" w:cs="Arial"/>
          <w:b/>
          <w:bCs/>
          <w:sz w:val="20"/>
          <w:szCs w:val="20"/>
          <w:lang w:eastAsia="fr-FR" w:bidi="fr-FR"/>
        </w:rPr>
      </w:pPr>
      <w:proofErr w:type="spellStart"/>
      <w:r w:rsidRPr="000133F1">
        <w:rPr>
          <w:rFonts w:ascii="Marianne" w:eastAsia="Arial" w:hAnsi="Marianne" w:cs="Arial"/>
          <w:b/>
          <w:bCs/>
          <w:sz w:val="20"/>
          <w:szCs w:val="20"/>
          <w:lang w:eastAsia="fr-FR" w:bidi="fr-FR"/>
        </w:rPr>
        <w:lastRenderedPageBreak/>
        <w:t>Littératie</w:t>
      </w:r>
      <w:proofErr w:type="spellEnd"/>
      <w:r w:rsidRPr="000133F1">
        <w:rPr>
          <w:rFonts w:ascii="Marianne" w:eastAsia="Arial" w:hAnsi="Marianne" w:cs="Arial"/>
          <w:b/>
          <w:bCs/>
          <w:sz w:val="20"/>
          <w:szCs w:val="20"/>
          <w:lang w:eastAsia="fr-FR" w:bidi="fr-FR"/>
        </w:rPr>
        <w:t xml:space="preserve"> en santé</w:t>
      </w:r>
    </w:p>
    <w:p w:rsidR="000133F1" w:rsidRPr="000133F1" w:rsidRDefault="000133F1" w:rsidP="000133F1">
      <w:pPr>
        <w:widowControl w:val="0"/>
        <w:autoSpaceDE w:val="0"/>
        <w:autoSpaceDN w:val="0"/>
        <w:spacing w:before="120"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 xml:space="preserve">La </w:t>
      </w:r>
      <w:proofErr w:type="spellStart"/>
      <w:r w:rsidRPr="000133F1">
        <w:rPr>
          <w:rFonts w:ascii="Marianne" w:eastAsia="Arial" w:hAnsi="Marianne" w:cs="Arial"/>
          <w:sz w:val="20"/>
          <w:szCs w:val="20"/>
          <w:lang w:eastAsia="fr-FR" w:bidi="fr-FR"/>
        </w:rPr>
        <w:t>littératie</w:t>
      </w:r>
      <w:proofErr w:type="spellEnd"/>
      <w:r w:rsidRPr="000133F1">
        <w:rPr>
          <w:rFonts w:ascii="Marianne" w:eastAsia="Arial" w:hAnsi="Marianne" w:cs="Arial"/>
          <w:sz w:val="20"/>
          <w:szCs w:val="20"/>
          <w:lang w:eastAsia="fr-FR" w:bidi="fr-FR"/>
        </w:rPr>
        <w:t xml:space="preserve"> en santé est reconnue être un élément déterminant de la santé publique. On entend par ce terme</w:t>
      </w:r>
      <w:r w:rsidRPr="000133F1">
        <w:rPr>
          <w:rFonts w:ascii="Marianne" w:eastAsia="Arial" w:hAnsi="Marianne" w:cs="Arial"/>
          <w:spacing w:val="-14"/>
          <w:sz w:val="20"/>
          <w:szCs w:val="20"/>
          <w:lang w:eastAsia="fr-FR" w:bidi="fr-FR"/>
        </w:rPr>
        <w:t xml:space="preserve"> </w:t>
      </w:r>
      <w:r w:rsidRPr="000133F1">
        <w:rPr>
          <w:rFonts w:ascii="Marianne" w:eastAsia="Arial" w:hAnsi="Marianne" w:cs="Arial"/>
          <w:sz w:val="20"/>
          <w:szCs w:val="20"/>
          <w:lang w:eastAsia="fr-FR" w:bidi="fr-FR"/>
        </w:rPr>
        <w:t>la</w:t>
      </w:r>
      <w:r w:rsidRPr="000133F1">
        <w:rPr>
          <w:rFonts w:ascii="Marianne" w:eastAsia="Arial" w:hAnsi="Marianne" w:cs="Arial"/>
          <w:spacing w:val="-16"/>
          <w:sz w:val="20"/>
          <w:szCs w:val="20"/>
          <w:lang w:eastAsia="fr-FR" w:bidi="fr-FR"/>
        </w:rPr>
        <w:t xml:space="preserve"> </w:t>
      </w:r>
      <w:r w:rsidRPr="000133F1">
        <w:rPr>
          <w:rFonts w:ascii="Marianne" w:eastAsia="Arial" w:hAnsi="Marianne" w:cs="Arial"/>
          <w:sz w:val="20"/>
          <w:szCs w:val="20"/>
          <w:lang w:eastAsia="fr-FR" w:bidi="fr-FR"/>
        </w:rPr>
        <w:t>motivation</w:t>
      </w:r>
      <w:r w:rsidRPr="000133F1">
        <w:rPr>
          <w:rFonts w:ascii="Marianne" w:eastAsia="Arial" w:hAnsi="Marianne" w:cs="Arial"/>
          <w:spacing w:val="-14"/>
          <w:sz w:val="20"/>
          <w:szCs w:val="20"/>
          <w:lang w:eastAsia="fr-FR" w:bidi="fr-FR"/>
        </w:rPr>
        <w:t xml:space="preserve"> </w:t>
      </w:r>
      <w:r w:rsidRPr="000133F1">
        <w:rPr>
          <w:rFonts w:ascii="Marianne" w:eastAsia="Arial" w:hAnsi="Marianne" w:cs="Arial"/>
          <w:sz w:val="20"/>
          <w:szCs w:val="20"/>
          <w:lang w:eastAsia="fr-FR" w:bidi="fr-FR"/>
        </w:rPr>
        <w:t>et</w:t>
      </w:r>
      <w:r w:rsidRPr="000133F1">
        <w:rPr>
          <w:rFonts w:ascii="Marianne" w:eastAsia="Arial" w:hAnsi="Marianne" w:cs="Arial"/>
          <w:spacing w:val="-12"/>
          <w:sz w:val="20"/>
          <w:szCs w:val="20"/>
          <w:lang w:eastAsia="fr-FR" w:bidi="fr-FR"/>
        </w:rPr>
        <w:t xml:space="preserve"> </w:t>
      </w:r>
      <w:r w:rsidRPr="000133F1">
        <w:rPr>
          <w:rFonts w:ascii="Marianne" w:eastAsia="Arial" w:hAnsi="Marianne" w:cs="Arial"/>
          <w:sz w:val="20"/>
          <w:szCs w:val="20"/>
          <w:lang w:eastAsia="fr-FR" w:bidi="fr-FR"/>
        </w:rPr>
        <w:t>les</w:t>
      </w:r>
      <w:r w:rsidRPr="000133F1">
        <w:rPr>
          <w:rFonts w:ascii="Marianne" w:eastAsia="Arial" w:hAnsi="Marianne" w:cs="Arial"/>
          <w:spacing w:val="-13"/>
          <w:sz w:val="20"/>
          <w:szCs w:val="20"/>
          <w:lang w:eastAsia="fr-FR" w:bidi="fr-FR"/>
        </w:rPr>
        <w:t xml:space="preserve"> </w:t>
      </w:r>
      <w:r w:rsidRPr="000133F1">
        <w:rPr>
          <w:rFonts w:ascii="Marianne" w:eastAsia="Arial" w:hAnsi="Marianne" w:cs="Arial"/>
          <w:sz w:val="20"/>
          <w:szCs w:val="20"/>
          <w:lang w:eastAsia="fr-FR" w:bidi="fr-FR"/>
        </w:rPr>
        <w:t>compétences</w:t>
      </w:r>
      <w:r w:rsidRPr="000133F1">
        <w:rPr>
          <w:rFonts w:ascii="Marianne" w:eastAsia="Arial" w:hAnsi="Marianne" w:cs="Arial"/>
          <w:spacing w:val="-13"/>
          <w:sz w:val="20"/>
          <w:szCs w:val="20"/>
          <w:lang w:eastAsia="fr-FR" w:bidi="fr-FR"/>
        </w:rPr>
        <w:t xml:space="preserve"> </w:t>
      </w:r>
      <w:r w:rsidRPr="000133F1">
        <w:rPr>
          <w:rFonts w:ascii="Marianne" w:eastAsia="Arial" w:hAnsi="Marianne" w:cs="Arial"/>
          <w:sz w:val="20"/>
          <w:szCs w:val="20"/>
          <w:lang w:eastAsia="fr-FR" w:bidi="fr-FR"/>
        </w:rPr>
        <w:t>des</w:t>
      </w:r>
      <w:r w:rsidRPr="000133F1">
        <w:rPr>
          <w:rFonts w:ascii="Marianne" w:eastAsia="Arial" w:hAnsi="Marianne" w:cs="Arial"/>
          <w:spacing w:val="-12"/>
          <w:sz w:val="20"/>
          <w:szCs w:val="20"/>
          <w:lang w:eastAsia="fr-FR" w:bidi="fr-FR"/>
        </w:rPr>
        <w:t xml:space="preserve"> </w:t>
      </w:r>
      <w:r w:rsidRPr="000133F1">
        <w:rPr>
          <w:rFonts w:ascii="Marianne" w:eastAsia="Arial" w:hAnsi="Marianne" w:cs="Arial"/>
          <w:sz w:val="20"/>
          <w:szCs w:val="20"/>
          <w:lang w:eastAsia="fr-FR" w:bidi="fr-FR"/>
        </w:rPr>
        <w:t>individus</w:t>
      </w:r>
      <w:r w:rsidRPr="000133F1">
        <w:rPr>
          <w:rFonts w:ascii="Marianne" w:eastAsia="Arial" w:hAnsi="Marianne" w:cs="Arial"/>
          <w:spacing w:val="-13"/>
          <w:sz w:val="20"/>
          <w:szCs w:val="20"/>
          <w:lang w:eastAsia="fr-FR" w:bidi="fr-FR"/>
        </w:rPr>
        <w:t xml:space="preserve"> </w:t>
      </w:r>
      <w:r w:rsidRPr="000133F1">
        <w:rPr>
          <w:rFonts w:ascii="Marianne" w:eastAsia="Arial" w:hAnsi="Marianne" w:cs="Arial"/>
          <w:sz w:val="20"/>
          <w:szCs w:val="20"/>
          <w:lang w:eastAsia="fr-FR" w:bidi="fr-FR"/>
        </w:rPr>
        <w:t>à</w:t>
      </w:r>
      <w:r w:rsidRPr="000133F1">
        <w:rPr>
          <w:rFonts w:ascii="Marianne" w:eastAsia="Arial" w:hAnsi="Marianne" w:cs="Arial"/>
          <w:spacing w:val="-12"/>
          <w:sz w:val="20"/>
          <w:szCs w:val="20"/>
          <w:lang w:eastAsia="fr-FR" w:bidi="fr-FR"/>
        </w:rPr>
        <w:t xml:space="preserve"> </w:t>
      </w:r>
      <w:r w:rsidRPr="000133F1">
        <w:rPr>
          <w:rFonts w:ascii="Marianne" w:eastAsia="Arial" w:hAnsi="Marianne" w:cs="Arial"/>
          <w:sz w:val="20"/>
          <w:szCs w:val="20"/>
          <w:lang w:eastAsia="fr-FR" w:bidi="fr-FR"/>
        </w:rPr>
        <w:t>accéder,</w:t>
      </w:r>
      <w:r w:rsidRPr="000133F1">
        <w:rPr>
          <w:rFonts w:ascii="Marianne" w:eastAsia="Arial" w:hAnsi="Marianne" w:cs="Arial"/>
          <w:spacing w:val="-13"/>
          <w:sz w:val="20"/>
          <w:szCs w:val="20"/>
          <w:lang w:eastAsia="fr-FR" w:bidi="fr-FR"/>
        </w:rPr>
        <w:t xml:space="preserve"> </w:t>
      </w:r>
      <w:r w:rsidRPr="000133F1">
        <w:rPr>
          <w:rFonts w:ascii="Marianne" w:eastAsia="Arial" w:hAnsi="Marianne" w:cs="Arial"/>
          <w:sz w:val="20"/>
          <w:szCs w:val="20"/>
          <w:lang w:eastAsia="fr-FR" w:bidi="fr-FR"/>
        </w:rPr>
        <w:t>comprendre,</w:t>
      </w:r>
      <w:r w:rsidRPr="000133F1">
        <w:rPr>
          <w:rFonts w:ascii="Marianne" w:eastAsia="Arial" w:hAnsi="Marianne" w:cs="Arial"/>
          <w:spacing w:val="-14"/>
          <w:sz w:val="20"/>
          <w:szCs w:val="20"/>
          <w:lang w:eastAsia="fr-FR" w:bidi="fr-FR"/>
        </w:rPr>
        <w:t xml:space="preserve"> </w:t>
      </w:r>
      <w:r w:rsidRPr="000133F1">
        <w:rPr>
          <w:rFonts w:ascii="Marianne" w:eastAsia="Arial" w:hAnsi="Marianne" w:cs="Arial"/>
          <w:sz w:val="20"/>
          <w:szCs w:val="20"/>
          <w:lang w:eastAsia="fr-FR" w:bidi="fr-FR"/>
        </w:rPr>
        <w:t>évaluer</w:t>
      </w:r>
      <w:r w:rsidRPr="000133F1">
        <w:rPr>
          <w:rFonts w:ascii="Marianne" w:eastAsia="Arial" w:hAnsi="Marianne" w:cs="Arial"/>
          <w:spacing w:val="-13"/>
          <w:sz w:val="20"/>
          <w:szCs w:val="20"/>
          <w:lang w:eastAsia="fr-FR" w:bidi="fr-FR"/>
        </w:rPr>
        <w:t xml:space="preserve"> </w:t>
      </w:r>
      <w:r w:rsidRPr="000133F1">
        <w:rPr>
          <w:rFonts w:ascii="Marianne" w:eastAsia="Arial" w:hAnsi="Marianne" w:cs="Arial"/>
          <w:sz w:val="20"/>
          <w:szCs w:val="20"/>
          <w:lang w:eastAsia="fr-FR" w:bidi="fr-FR"/>
        </w:rPr>
        <w:t>et</w:t>
      </w:r>
      <w:r w:rsidRPr="000133F1">
        <w:rPr>
          <w:rFonts w:ascii="Marianne" w:eastAsia="Arial" w:hAnsi="Marianne" w:cs="Arial"/>
          <w:spacing w:val="-14"/>
          <w:sz w:val="20"/>
          <w:szCs w:val="20"/>
          <w:lang w:eastAsia="fr-FR" w:bidi="fr-FR"/>
        </w:rPr>
        <w:t xml:space="preserve"> </w:t>
      </w:r>
      <w:r w:rsidRPr="000133F1">
        <w:rPr>
          <w:rFonts w:ascii="Marianne" w:eastAsia="Arial" w:hAnsi="Marianne" w:cs="Arial"/>
          <w:sz w:val="20"/>
          <w:szCs w:val="20"/>
          <w:lang w:eastAsia="fr-FR" w:bidi="fr-FR"/>
        </w:rPr>
        <w:t>utiliser</w:t>
      </w:r>
      <w:r w:rsidRPr="000133F1">
        <w:rPr>
          <w:rFonts w:ascii="Marianne" w:eastAsia="Arial" w:hAnsi="Marianne" w:cs="Arial"/>
          <w:spacing w:val="-11"/>
          <w:sz w:val="20"/>
          <w:szCs w:val="20"/>
          <w:lang w:eastAsia="fr-FR" w:bidi="fr-FR"/>
        </w:rPr>
        <w:t xml:space="preserve"> </w:t>
      </w:r>
      <w:r w:rsidRPr="000133F1">
        <w:rPr>
          <w:rFonts w:ascii="Marianne" w:eastAsia="Arial" w:hAnsi="Marianne" w:cs="Arial"/>
          <w:sz w:val="20"/>
          <w:szCs w:val="20"/>
          <w:lang w:eastAsia="fr-FR" w:bidi="fr-FR"/>
        </w:rPr>
        <w:t xml:space="preserve">l’information en vue de prendre des décisions concernant leur santé. Le niveau de </w:t>
      </w:r>
      <w:proofErr w:type="spellStart"/>
      <w:r w:rsidRPr="000133F1">
        <w:rPr>
          <w:rFonts w:ascii="Marianne" w:eastAsia="Arial" w:hAnsi="Marianne" w:cs="Arial"/>
          <w:sz w:val="20"/>
          <w:szCs w:val="20"/>
          <w:lang w:eastAsia="fr-FR" w:bidi="fr-FR"/>
        </w:rPr>
        <w:t>littératie</w:t>
      </w:r>
      <w:proofErr w:type="spellEnd"/>
      <w:r w:rsidRPr="000133F1">
        <w:rPr>
          <w:rFonts w:ascii="Marianne" w:eastAsia="Arial" w:hAnsi="Marianne" w:cs="Arial"/>
          <w:sz w:val="20"/>
          <w:szCs w:val="20"/>
          <w:lang w:eastAsia="fr-FR" w:bidi="fr-FR"/>
        </w:rPr>
        <w:t xml:space="preserve"> en santé est préoccupant, notamment en Europe et y compris en</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France.</w:t>
      </w:r>
    </w:p>
    <w:p w:rsidR="00B04CD3" w:rsidRDefault="00B04CD3" w:rsidP="000133F1">
      <w:pPr>
        <w:widowControl w:val="0"/>
        <w:autoSpaceDE w:val="0"/>
        <w:autoSpaceDN w:val="0"/>
        <w:spacing w:before="119" w:after="0" w:line="240" w:lineRule="auto"/>
        <w:outlineLvl w:val="3"/>
        <w:rPr>
          <w:rFonts w:ascii="Marianne" w:eastAsia="Arial" w:hAnsi="Marianne" w:cs="Arial"/>
          <w:b/>
          <w:bCs/>
          <w:sz w:val="20"/>
          <w:szCs w:val="20"/>
          <w:lang w:eastAsia="fr-FR" w:bidi="fr-FR"/>
        </w:rPr>
      </w:pPr>
    </w:p>
    <w:p w:rsidR="000133F1" w:rsidRPr="000133F1" w:rsidRDefault="000133F1" w:rsidP="000133F1">
      <w:pPr>
        <w:widowControl w:val="0"/>
        <w:autoSpaceDE w:val="0"/>
        <w:autoSpaceDN w:val="0"/>
        <w:spacing w:before="119" w:after="0" w:line="240" w:lineRule="auto"/>
        <w:outlineLvl w:val="3"/>
        <w:rPr>
          <w:rFonts w:ascii="Marianne" w:eastAsia="Arial" w:hAnsi="Marianne" w:cs="Arial"/>
          <w:b/>
          <w:bCs/>
          <w:sz w:val="20"/>
          <w:szCs w:val="20"/>
          <w:lang w:eastAsia="fr-FR" w:bidi="fr-FR"/>
        </w:rPr>
      </w:pPr>
      <w:r w:rsidRPr="000133F1">
        <w:rPr>
          <w:rFonts w:ascii="Marianne" w:eastAsia="Arial" w:hAnsi="Marianne" w:cs="Arial"/>
          <w:b/>
          <w:bCs/>
          <w:sz w:val="20"/>
          <w:szCs w:val="20"/>
          <w:lang w:eastAsia="fr-FR" w:bidi="fr-FR"/>
        </w:rPr>
        <w:t>Médiation en santé</w:t>
      </w:r>
    </w:p>
    <w:p w:rsidR="000133F1" w:rsidRPr="000133F1" w:rsidRDefault="000133F1" w:rsidP="000133F1">
      <w:pPr>
        <w:widowControl w:val="0"/>
        <w:autoSpaceDE w:val="0"/>
        <w:autoSpaceDN w:val="0"/>
        <w:spacing w:before="121"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La médiation est un processus temporaire de «</w:t>
      </w:r>
      <w:r w:rsidR="00B04CD3">
        <w:rPr>
          <w:rFonts w:ascii="Marianne" w:eastAsia="Arial" w:hAnsi="Marianne" w:cs="Arial"/>
          <w:sz w:val="20"/>
          <w:szCs w:val="20"/>
          <w:lang w:eastAsia="fr-FR" w:bidi="fr-FR"/>
        </w:rPr>
        <w:t xml:space="preserve"> </w:t>
      </w:r>
      <w:r w:rsidRPr="000133F1">
        <w:rPr>
          <w:rFonts w:ascii="Marianne" w:eastAsia="Arial" w:hAnsi="Marianne" w:cs="Arial"/>
          <w:sz w:val="20"/>
          <w:szCs w:val="20"/>
          <w:lang w:eastAsia="fr-FR" w:bidi="fr-FR"/>
        </w:rPr>
        <w:t>l’aller vers</w:t>
      </w:r>
      <w:r w:rsidR="00B04CD3">
        <w:rPr>
          <w:rFonts w:ascii="Marianne" w:eastAsia="Arial" w:hAnsi="Marianne" w:cs="Arial"/>
          <w:sz w:val="20"/>
          <w:szCs w:val="20"/>
          <w:lang w:eastAsia="fr-FR" w:bidi="fr-FR"/>
        </w:rPr>
        <w:t xml:space="preserve"> </w:t>
      </w:r>
      <w:r w:rsidRPr="000133F1">
        <w:rPr>
          <w:rFonts w:ascii="Marianne" w:eastAsia="Arial" w:hAnsi="Marianne" w:cs="Arial"/>
          <w:sz w:val="20"/>
          <w:szCs w:val="20"/>
          <w:lang w:eastAsia="fr-FR" w:bidi="fr-FR"/>
        </w:rPr>
        <w:t>» et du «</w:t>
      </w:r>
      <w:r w:rsidR="00B04CD3">
        <w:rPr>
          <w:rFonts w:ascii="Marianne" w:eastAsia="Arial" w:hAnsi="Marianne" w:cs="Arial"/>
          <w:sz w:val="20"/>
          <w:szCs w:val="20"/>
          <w:lang w:eastAsia="fr-FR" w:bidi="fr-FR"/>
        </w:rPr>
        <w:t xml:space="preserve"> </w:t>
      </w:r>
      <w:r w:rsidRPr="000133F1">
        <w:rPr>
          <w:rFonts w:ascii="Marianne" w:eastAsia="Arial" w:hAnsi="Marianne" w:cs="Arial"/>
          <w:sz w:val="20"/>
          <w:szCs w:val="20"/>
          <w:lang w:eastAsia="fr-FR" w:bidi="fr-FR"/>
        </w:rPr>
        <w:t>faire avec</w:t>
      </w:r>
      <w:r w:rsidR="00B04CD3">
        <w:rPr>
          <w:rFonts w:ascii="Marianne" w:eastAsia="Arial" w:hAnsi="Marianne" w:cs="Arial"/>
          <w:sz w:val="20"/>
          <w:szCs w:val="20"/>
          <w:lang w:eastAsia="fr-FR" w:bidi="fr-FR"/>
        </w:rPr>
        <w:t xml:space="preserve"> </w:t>
      </w:r>
      <w:r w:rsidRPr="000133F1">
        <w:rPr>
          <w:rFonts w:ascii="Marianne" w:eastAsia="Arial" w:hAnsi="Marianne" w:cs="Arial"/>
          <w:sz w:val="20"/>
          <w:szCs w:val="20"/>
          <w:lang w:eastAsia="fr-FR" w:bidi="fr-FR"/>
        </w:rPr>
        <w:t>» dont les objectifs sont de renforcer :</w:t>
      </w:r>
    </w:p>
    <w:p w:rsidR="000133F1" w:rsidRPr="000133F1" w:rsidRDefault="000133F1" w:rsidP="000133F1">
      <w:pPr>
        <w:widowControl w:val="0"/>
        <w:numPr>
          <w:ilvl w:val="1"/>
          <w:numId w:val="1"/>
        </w:numPr>
        <w:tabs>
          <w:tab w:val="left" w:pos="1115"/>
        </w:tabs>
        <w:autoSpaceDE w:val="0"/>
        <w:autoSpaceDN w:val="0"/>
        <w:spacing w:before="4" w:after="0" w:line="245" w:lineRule="exact"/>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L’équité en santé en favorisant le retour vers le droit commun;</w:t>
      </w:r>
    </w:p>
    <w:p w:rsidR="000133F1" w:rsidRPr="000133F1" w:rsidRDefault="000133F1" w:rsidP="000133F1">
      <w:pPr>
        <w:widowControl w:val="0"/>
        <w:numPr>
          <w:ilvl w:val="1"/>
          <w:numId w:val="1"/>
        </w:numPr>
        <w:tabs>
          <w:tab w:val="left" w:pos="1115"/>
        </w:tabs>
        <w:autoSpaceDE w:val="0"/>
        <w:autoSpaceDN w:val="0"/>
        <w:spacing w:after="0" w:line="245" w:lineRule="exact"/>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Le recours à la prévention et aux</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soins;</w:t>
      </w:r>
    </w:p>
    <w:p w:rsidR="000133F1" w:rsidRPr="000133F1" w:rsidRDefault="000133F1" w:rsidP="000133F1">
      <w:pPr>
        <w:widowControl w:val="0"/>
        <w:numPr>
          <w:ilvl w:val="1"/>
          <w:numId w:val="1"/>
        </w:numPr>
        <w:tabs>
          <w:tab w:val="left" w:pos="1115"/>
        </w:tabs>
        <w:autoSpaceDE w:val="0"/>
        <w:autoSpaceDN w:val="0"/>
        <w:spacing w:after="0" w:line="245" w:lineRule="exact"/>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L’autonomie et la capacité d’agir des personnes dans la prise en charge de leur</w:t>
      </w:r>
      <w:r w:rsidRPr="000133F1">
        <w:rPr>
          <w:rFonts w:ascii="Marianne" w:eastAsia="Arial" w:hAnsi="Marianne" w:cs="Arial"/>
          <w:spacing w:val="-16"/>
          <w:sz w:val="20"/>
          <w:szCs w:val="20"/>
          <w:lang w:eastAsia="fr-FR" w:bidi="fr-FR"/>
        </w:rPr>
        <w:t xml:space="preserve"> </w:t>
      </w:r>
      <w:r w:rsidRPr="000133F1">
        <w:rPr>
          <w:rFonts w:ascii="Marianne" w:eastAsia="Arial" w:hAnsi="Marianne" w:cs="Arial"/>
          <w:sz w:val="20"/>
          <w:szCs w:val="20"/>
          <w:lang w:eastAsia="fr-FR" w:bidi="fr-FR"/>
        </w:rPr>
        <w:t>santé;</w:t>
      </w:r>
    </w:p>
    <w:p w:rsidR="000133F1" w:rsidRPr="000133F1" w:rsidRDefault="000133F1" w:rsidP="00B04CD3">
      <w:pPr>
        <w:widowControl w:val="0"/>
        <w:numPr>
          <w:ilvl w:val="1"/>
          <w:numId w:val="1"/>
        </w:numPr>
        <w:tabs>
          <w:tab w:val="left" w:pos="1115"/>
        </w:tabs>
        <w:autoSpaceDE w:val="0"/>
        <w:autoSpaceDN w:val="0"/>
        <w:spacing w:after="120" w:line="240" w:lineRule="auto"/>
        <w:ind w:left="969"/>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La prise en compte, par les acteurs de la santé, des spécificités, potentialités et facteurs de vulnérabilité du</w:t>
      </w:r>
      <w:r w:rsidRPr="000133F1">
        <w:rPr>
          <w:rFonts w:ascii="Marianne" w:eastAsia="Arial" w:hAnsi="Marianne" w:cs="Arial"/>
          <w:spacing w:val="-2"/>
          <w:sz w:val="20"/>
          <w:szCs w:val="20"/>
          <w:lang w:eastAsia="fr-FR" w:bidi="fr-FR"/>
        </w:rPr>
        <w:t xml:space="preserve"> </w:t>
      </w:r>
      <w:r w:rsidRPr="000133F1">
        <w:rPr>
          <w:rFonts w:ascii="Marianne" w:eastAsia="Arial" w:hAnsi="Marianne" w:cs="Arial"/>
          <w:sz w:val="20"/>
          <w:szCs w:val="20"/>
          <w:lang w:eastAsia="fr-FR" w:bidi="fr-FR"/>
        </w:rPr>
        <w:t>public.</w:t>
      </w:r>
    </w:p>
    <w:p w:rsidR="000133F1" w:rsidRPr="000133F1" w:rsidRDefault="000133F1" w:rsidP="000133F1">
      <w:pPr>
        <w:widowControl w:val="0"/>
        <w:autoSpaceDE w:val="0"/>
        <w:autoSpaceDN w:val="0"/>
        <w:spacing w:after="0" w:line="228" w:lineRule="exact"/>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La médiation en santé désigne la fonction d’interface assurée en proximité pour faciliter :</w:t>
      </w:r>
    </w:p>
    <w:p w:rsidR="000133F1" w:rsidRPr="000133F1" w:rsidRDefault="000133F1" w:rsidP="000133F1">
      <w:pPr>
        <w:widowControl w:val="0"/>
        <w:numPr>
          <w:ilvl w:val="1"/>
          <w:numId w:val="1"/>
        </w:numPr>
        <w:tabs>
          <w:tab w:val="left" w:pos="1115"/>
        </w:tabs>
        <w:autoSpaceDE w:val="0"/>
        <w:autoSpaceDN w:val="0"/>
        <w:spacing w:before="8" w:after="0" w:line="235"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D’une part, l’accès aux droits, à la prévention et aux soins, assurés auprès des publics les</w:t>
      </w:r>
      <w:r w:rsidRPr="000133F1">
        <w:rPr>
          <w:rFonts w:ascii="Marianne" w:eastAsia="Arial" w:hAnsi="Marianne" w:cs="Arial"/>
          <w:spacing w:val="-36"/>
          <w:sz w:val="20"/>
          <w:szCs w:val="20"/>
          <w:lang w:eastAsia="fr-FR" w:bidi="fr-FR"/>
        </w:rPr>
        <w:t xml:space="preserve"> </w:t>
      </w:r>
      <w:r w:rsidRPr="000133F1">
        <w:rPr>
          <w:rFonts w:ascii="Marianne" w:eastAsia="Arial" w:hAnsi="Marianne" w:cs="Arial"/>
          <w:sz w:val="20"/>
          <w:szCs w:val="20"/>
          <w:lang w:eastAsia="fr-FR" w:bidi="fr-FR"/>
        </w:rPr>
        <w:t>plus vulnérables;</w:t>
      </w:r>
    </w:p>
    <w:p w:rsidR="000133F1" w:rsidRPr="000133F1" w:rsidRDefault="000133F1" w:rsidP="000133F1">
      <w:pPr>
        <w:widowControl w:val="0"/>
        <w:numPr>
          <w:ilvl w:val="1"/>
          <w:numId w:val="1"/>
        </w:numPr>
        <w:tabs>
          <w:tab w:val="left" w:pos="1115"/>
        </w:tabs>
        <w:autoSpaceDE w:val="0"/>
        <w:autoSpaceDN w:val="0"/>
        <w:spacing w:before="9" w:after="0" w:line="235"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D’autre part, la sensibilisation des acteurs du système de santé sur les obstacles du public dans</w:t>
      </w:r>
      <w:r w:rsidRPr="000133F1">
        <w:rPr>
          <w:rFonts w:ascii="Marianne" w:eastAsia="Arial" w:hAnsi="Marianne" w:cs="Arial"/>
          <w:spacing w:val="-31"/>
          <w:sz w:val="20"/>
          <w:szCs w:val="20"/>
          <w:lang w:eastAsia="fr-FR" w:bidi="fr-FR"/>
        </w:rPr>
        <w:t xml:space="preserve"> </w:t>
      </w:r>
      <w:r w:rsidRPr="000133F1">
        <w:rPr>
          <w:rFonts w:ascii="Marianne" w:eastAsia="Arial" w:hAnsi="Marianne" w:cs="Arial"/>
          <w:sz w:val="20"/>
          <w:szCs w:val="20"/>
          <w:lang w:eastAsia="fr-FR" w:bidi="fr-FR"/>
        </w:rPr>
        <w:t>son accès à la</w:t>
      </w:r>
      <w:r w:rsidRPr="000133F1">
        <w:rPr>
          <w:rFonts w:ascii="Marianne" w:eastAsia="Arial" w:hAnsi="Marianne" w:cs="Arial"/>
          <w:spacing w:val="-3"/>
          <w:sz w:val="20"/>
          <w:szCs w:val="20"/>
          <w:lang w:eastAsia="fr-FR" w:bidi="fr-FR"/>
        </w:rPr>
        <w:t xml:space="preserve"> </w:t>
      </w:r>
      <w:r w:rsidRPr="000133F1">
        <w:rPr>
          <w:rFonts w:ascii="Marianne" w:eastAsia="Arial" w:hAnsi="Marianne" w:cs="Arial"/>
          <w:sz w:val="20"/>
          <w:szCs w:val="20"/>
          <w:lang w:eastAsia="fr-FR" w:bidi="fr-FR"/>
        </w:rPr>
        <w:t>santé.</w:t>
      </w:r>
    </w:p>
    <w:p w:rsidR="000133F1" w:rsidRPr="000133F1" w:rsidRDefault="000133F1" w:rsidP="000133F1">
      <w:pPr>
        <w:widowControl w:val="0"/>
        <w:autoSpaceDE w:val="0"/>
        <w:autoSpaceDN w:val="0"/>
        <w:spacing w:before="3" w:after="0" w:line="240" w:lineRule="auto"/>
        <w:jc w:val="both"/>
        <w:rPr>
          <w:rFonts w:ascii="Marianne" w:eastAsia="Arial" w:hAnsi="Marianne" w:cs="Arial"/>
          <w:sz w:val="20"/>
          <w:szCs w:val="20"/>
          <w:lang w:eastAsia="fr-FR" w:bidi="fr-FR"/>
        </w:rPr>
      </w:pPr>
    </w:p>
    <w:p w:rsidR="000133F1" w:rsidRPr="000133F1" w:rsidRDefault="000133F1" w:rsidP="000133F1">
      <w:pPr>
        <w:widowControl w:val="0"/>
        <w:autoSpaceDE w:val="0"/>
        <w:autoSpaceDN w:val="0"/>
        <w:spacing w:before="3"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Le médiateur en santé crée du lien et participe à un changement des représentations et des pratiques entre le système de santé et une population qui éprouve des difficultés à y accéder. Il est compétent et formé à la fonction de repérage, d’information, d’orientation, et d’accompagnement temporaire</w:t>
      </w:r>
    </w:p>
    <w:p w:rsidR="000133F1" w:rsidRPr="000133F1" w:rsidRDefault="000133F1" w:rsidP="000133F1">
      <w:pPr>
        <w:widowControl w:val="0"/>
        <w:autoSpaceDE w:val="0"/>
        <w:autoSpaceDN w:val="0"/>
        <w:spacing w:before="3"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Il a une connaissance fine de son territoire d’intervention, des acteurs et des publics. Le travail du médiateur en santé s’inscrit au sein d’une structure porteuse, en relation avec une équipe et des partenaires.</w:t>
      </w:r>
    </w:p>
    <w:p w:rsidR="000133F1" w:rsidRDefault="000133F1" w:rsidP="000133F1">
      <w:pPr>
        <w:widowControl w:val="0"/>
        <w:autoSpaceDE w:val="0"/>
        <w:autoSpaceDN w:val="0"/>
        <w:spacing w:before="133" w:after="0" w:line="240" w:lineRule="auto"/>
        <w:outlineLvl w:val="3"/>
        <w:rPr>
          <w:rFonts w:ascii="Marianne" w:eastAsia="Arial" w:hAnsi="Marianne" w:cs="Arial"/>
          <w:b/>
          <w:bCs/>
          <w:sz w:val="20"/>
          <w:szCs w:val="20"/>
          <w:lang w:eastAsia="fr-FR" w:bidi="fr-FR"/>
        </w:rPr>
      </w:pPr>
    </w:p>
    <w:p w:rsidR="000133F1" w:rsidRPr="000133F1" w:rsidRDefault="000133F1" w:rsidP="000133F1">
      <w:pPr>
        <w:widowControl w:val="0"/>
        <w:autoSpaceDE w:val="0"/>
        <w:autoSpaceDN w:val="0"/>
        <w:spacing w:before="133" w:after="0" w:line="240" w:lineRule="auto"/>
        <w:outlineLvl w:val="3"/>
        <w:rPr>
          <w:rFonts w:ascii="Marianne" w:eastAsia="Arial" w:hAnsi="Marianne" w:cs="Arial"/>
          <w:b/>
          <w:bCs/>
          <w:sz w:val="20"/>
          <w:szCs w:val="20"/>
          <w:lang w:eastAsia="fr-FR" w:bidi="fr-FR"/>
        </w:rPr>
      </w:pPr>
      <w:r w:rsidRPr="000133F1">
        <w:rPr>
          <w:rFonts w:ascii="Marianne" w:eastAsia="Arial" w:hAnsi="Marianne" w:cs="Arial"/>
          <w:b/>
          <w:bCs/>
          <w:sz w:val="20"/>
          <w:szCs w:val="20"/>
          <w:lang w:eastAsia="fr-FR" w:bidi="fr-FR"/>
        </w:rPr>
        <w:t>Santé communautaire</w:t>
      </w:r>
    </w:p>
    <w:p w:rsidR="000133F1" w:rsidRPr="000133F1" w:rsidRDefault="000133F1" w:rsidP="000133F1">
      <w:pPr>
        <w:widowControl w:val="0"/>
        <w:autoSpaceDE w:val="0"/>
        <w:autoSpaceDN w:val="0"/>
        <w:spacing w:before="154"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 xml:space="preserve">La santé communautaire implique une réelle participation de la </w:t>
      </w:r>
      <w:hyperlink r:id="rId9">
        <w:r w:rsidRPr="000133F1">
          <w:rPr>
            <w:rFonts w:ascii="Marianne" w:eastAsia="Arial" w:hAnsi="Marianne" w:cs="Arial"/>
            <w:sz w:val="20"/>
            <w:szCs w:val="20"/>
            <w:lang w:eastAsia="fr-FR" w:bidi="fr-FR"/>
          </w:rPr>
          <w:t xml:space="preserve">communauté </w:t>
        </w:r>
      </w:hyperlink>
      <w:r w:rsidRPr="000133F1">
        <w:rPr>
          <w:rFonts w:ascii="Marianne" w:eastAsia="Arial" w:hAnsi="Marianne" w:cs="Arial"/>
          <w:sz w:val="20"/>
          <w:szCs w:val="20"/>
          <w:lang w:eastAsia="fr-FR" w:bidi="fr-FR"/>
        </w:rPr>
        <w:t>à l’amélioration de sa santé : réflexion sur les besoins, les priorités ; mise en place, gestion et évaluation des activités. Il y a santé communautaire quand les membres d’une collectivité, géographique ou sociale, réfléchissent en commun sur leurs problèmes de santé, expriment des besoins prioritaires et participent activement à la mise en place et au déroulement des activités les plus aptes à répondre à ces priorités</w:t>
      </w:r>
    </w:p>
    <w:p w:rsidR="000133F1" w:rsidRDefault="000133F1" w:rsidP="000133F1">
      <w:pPr>
        <w:widowControl w:val="0"/>
        <w:autoSpaceDE w:val="0"/>
        <w:autoSpaceDN w:val="0"/>
        <w:spacing w:before="117" w:after="0" w:line="240" w:lineRule="auto"/>
        <w:outlineLvl w:val="3"/>
        <w:rPr>
          <w:rFonts w:ascii="Marianne" w:eastAsia="Arial" w:hAnsi="Marianne" w:cs="Arial"/>
          <w:b/>
          <w:bCs/>
          <w:sz w:val="20"/>
          <w:szCs w:val="20"/>
          <w:lang w:eastAsia="fr-FR" w:bidi="fr-FR"/>
        </w:rPr>
      </w:pPr>
    </w:p>
    <w:p w:rsidR="000133F1" w:rsidRPr="000133F1" w:rsidRDefault="000133F1" w:rsidP="000133F1">
      <w:pPr>
        <w:widowControl w:val="0"/>
        <w:autoSpaceDE w:val="0"/>
        <w:autoSpaceDN w:val="0"/>
        <w:spacing w:before="117" w:after="0" w:line="240" w:lineRule="auto"/>
        <w:outlineLvl w:val="3"/>
        <w:rPr>
          <w:rFonts w:ascii="Marianne" w:eastAsia="Arial" w:hAnsi="Marianne" w:cs="Arial"/>
          <w:b/>
          <w:bCs/>
          <w:sz w:val="20"/>
          <w:szCs w:val="20"/>
          <w:lang w:eastAsia="fr-FR" w:bidi="fr-FR"/>
        </w:rPr>
      </w:pPr>
      <w:r w:rsidRPr="000133F1">
        <w:rPr>
          <w:rFonts w:ascii="Marianne" w:eastAsia="Arial" w:hAnsi="Marianne" w:cs="Arial"/>
          <w:b/>
          <w:bCs/>
          <w:sz w:val="20"/>
          <w:szCs w:val="20"/>
          <w:lang w:eastAsia="fr-FR" w:bidi="fr-FR"/>
        </w:rPr>
        <w:t>Universalisme proportionné</w:t>
      </w:r>
    </w:p>
    <w:p w:rsidR="000133F1" w:rsidRPr="000133F1" w:rsidRDefault="000133F1" w:rsidP="000133F1">
      <w:pPr>
        <w:widowControl w:val="0"/>
        <w:autoSpaceDE w:val="0"/>
        <w:autoSpaceDN w:val="0"/>
        <w:spacing w:before="123" w:after="0" w:line="240" w:lineRule="auto"/>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L’universalisme proportionné permet une intégration de l’approche universelle (c’est-à-dire qui s’adresse à tous) et ciblée (en prenant en compte les besoins spécifiques de chacun) (Poissant J, 2013).</w:t>
      </w:r>
    </w:p>
    <w:p w:rsidR="000133F1" w:rsidRPr="000133F1" w:rsidRDefault="000133F1" w:rsidP="000133F1">
      <w:pPr>
        <w:widowControl w:val="0"/>
        <w:autoSpaceDE w:val="0"/>
        <w:autoSpaceDN w:val="0"/>
        <w:spacing w:before="118" w:after="0" w:line="240" w:lineRule="auto"/>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Il s’agit d’offrir une intervention à tous, mais avec des modalités ou une intensité qui varient selon les besoins.</w:t>
      </w:r>
    </w:p>
    <w:p w:rsidR="000133F1" w:rsidRDefault="000133F1" w:rsidP="000133F1">
      <w:pPr>
        <w:widowControl w:val="0"/>
        <w:autoSpaceDE w:val="0"/>
        <w:autoSpaceDN w:val="0"/>
        <w:spacing w:before="122" w:after="0" w:line="240" w:lineRule="auto"/>
        <w:jc w:val="both"/>
        <w:rPr>
          <w:rFonts w:ascii="Marianne" w:eastAsia="Arial" w:hAnsi="Marianne" w:cs="Arial"/>
          <w:sz w:val="20"/>
          <w:szCs w:val="20"/>
          <w:lang w:eastAsia="fr-FR" w:bidi="fr-FR"/>
        </w:rPr>
      </w:pPr>
      <w:r w:rsidRPr="000133F1">
        <w:rPr>
          <w:rFonts w:ascii="Marianne" w:eastAsia="Arial" w:hAnsi="Marianne" w:cs="Arial"/>
          <w:sz w:val="20"/>
          <w:szCs w:val="20"/>
          <w:lang w:eastAsia="fr-FR" w:bidi="fr-FR"/>
        </w:rPr>
        <w:t>Combiner l’universalisme c’est donc: mettre en œuvre des actions de PPS universelles s’adressant à l’ensemble de la population ; à la proportionnalité : agir sur chaque catégorie de la population selon ses besoins</w:t>
      </w:r>
    </w:p>
    <w:p w:rsidR="000133F1" w:rsidRPr="000133F1" w:rsidRDefault="000133F1" w:rsidP="000133F1">
      <w:pPr>
        <w:widowControl w:val="0"/>
        <w:autoSpaceDE w:val="0"/>
        <w:autoSpaceDN w:val="0"/>
        <w:spacing w:before="122" w:after="0" w:line="240" w:lineRule="auto"/>
        <w:jc w:val="both"/>
        <w:rPr>
          <w:rFonts w:ascii="Marianne" w:eastAsia="Arial" w:hAnsi="Marianne" w:cs="Arial"/>
          <w:sz w:val="20"/>
          <w:szCs w:val="20"/>
          <w:lang w:eastAsia="fr-FR" w:bidi="fr-FR"/>
        </w:rPr>
      </w:pPr>
      <w:r w:rsidRPr="000133F1">
        <w:rPr>
          <w:rFonts w:ascii="Marianne" w:eastAsia="Arial" w:hAnsi="Marianne" w:cs="Arial"/>
          <w:noProof/>
          <w:sz w:val="20"/>
          <w:szCs w:val="20"/>
          <w:lang w:eastAsia="fr-FR"/>
        </w:rPr>
        <w:lastRenderedPageBreak/>
        <w:drawing>
          <wp:anchor distT="0" distB="0" distL="0" distR="0" simplePos="0" relativeHeight="251659264" behindDoc="0" locked="0" layoutInCell="1" allowOverlap="1" wp14:anchorId="600069AB" wp14:editId="0AE2C122">
            <wp:simplePos x="0" y="0"/>
            <wp:positionH relativeFrom="margin">
              <wp:posOffset>575310</wp:posOffset>
            </wp:positionH>
            <wp:positionV relativeFrom="paragraph">
              <wp:posOffset>772795</wp:posOffset>
            </wp:positionV>
            <wp:extent cx="5000625" cy="3489325"/>
            <wp:effectExtent l="0" t="0" r="9525" b="0"/>
            <wp:wrapTopAndBottom/>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0" cstate="print"/>
                    <a:stretch>
                      <a:fillRect/>
                    </a:stretch>
                  </pic:blipFill>
                  <pic:spPr>
                    <a:xfrm>
                      <a:off x="0" y="0"/>
                      <a:ext cx="5000625" cy="3489325"/>
                    </a:xfrm>
                    <a:prstGeom prst="rect">
                      <a:avLst/>
                    </a:prstGeom>
                  </pic:spPr>
                </pic:pic>
              </a:graphicData>
            </a:graphic>
            <wp14:sizeRelH relativeFrom="margin">
              <wp14:pctWidth>0</wp14:pctWidth>
            </wp14:sizeRelH>
            <wp14:sizeRelV relativeFrom="margin">
              <wp14:pctHeight>0</wp14:pctHeight>
            </wp14:sizeRelV>
          </wp:anchor>
        </w:drawing>
      </w:r>
      <w:r w:rsidRPr="000133F1">
        <w:rPr>
          <w:rFonts w:ascii="Marianne" w:eastAsia="Arial" w:hAnsi="Marianne" w:cs="Arial"/>
          <w:sz w:val="20"/>
          <w:szCs w:val="20"/>
          <w:lang w:eastAsia="fr-FR" w:bidi="fr-FR"/>
        </w:rPr>
        <w:t>Ainsi, agir sur les déterminants de santé proportionnellement au gradient social et territorial signifie que pour</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réduire</w:t>
      </w:r>
      <w:r w:rsidRPr="000133F1">
        <w:rPr>
          <w:rFonts w:ascii="Marianne" w:eastAsia="Arial" w:hAnsi="Marianne" w:cs="Arial"/>
          <w:spacing w:val="-8"/>
          <w:sz w:val="20"/>
          <w:szCs w:val="20"/>
          <w:lang w:eastAsia="fr-FR" w:bidi="fr-FR"/>
        </w:rPr>
        <w:t xml:space="preserve"> </w:t>
      </w:r>
      <w:r w:rsidRPr="000133F1">
        <w:rPr>
          <w:rFonts w:ascii="Marianne" w:eastAsia="Arial" w:hAnsi="Marianne" w:cs="Arial"/>
          <w:sz w:val="20"/>
          <w:szCs w:val="20"/>
          <w:lang w:eastAsia="fr-FR" w:bidi="fr-FR"/>
        </w:rPr>
        <w:t>la</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pente</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du</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gradient</w:t>
      </w:r>
      <w:r w:rsidRPr="000133F1">
        <w:rPr>
          <w:rFonts w:ascii="Marianne" w:eastAsia="Arial" w:hAnsi="Marianne" w:cs="Arial"/>
          <w:spacing w:val="-11"/>
          <w:sz w:val="20"/>
          <w:szCs w:val="20"/>
          <w:lang w:eastAsia="fr-FR" w:bidi="fr-FR"/>
        </w:rPr>
        <w:t xml:space="preserve"> </w:t>
      </w:r>
      <w:r w:rsidRPr="000133F1">
        <w:rPr>
          <w:rFonts w:ascii="Marianne" w:eastAsia="Arial" w:hAnsi="Marianne" w:cs="Arial"/>
          <w:sz w:val="20"/>
          <w:szCs w:val="20"/>
          <w:lang w:eastAsia="fr-FR" w:bidi="fr-FR"/>
        </w:rPr>
        <w:t>social</w:t>
      </w:r>
      <w:r w:rsidRPr="000133F1">
        <w:rPr>
          <w:rFonts w:ascii="Marianne" w:eastAsia="Arial" w:hAnsi="Marianne" w:cs="Arial"/>
          <w:spacing w:val="-11"/>
          <w:sz w:val="20"/>
          <w:szCs w:val="20"/>
          <w:lang w:eastAsia="fr-FR" w:bidi="fr-FR"/>
        </w:rPr>
        <w:t xml:space="preserve"> </w:t>
      </w:r>
      <w:r w:rsidRPr="000133F1">
        <w:rPr>
          <w:rFonts w:ascii="Marianne" w:eastAsia="Arial" w:hAnsi="Marianne" w:cs="Arial"/>
          <w:sz w:val="20"/>
          <w:szCs w:val="20"/>
          <w:lang w:eastAsia="fr-FR" w:bidi="fr-FR"/>
        </w:rPr>
        <w:t>et</w:t>
      </w:r>
      <w:r w:rsidRPr="000133F1">
        <w:rPr>
          <w:rFonts w:ascii="Marianne" w:eastAsia="Arial" w:hAnsi="Marianne" w:cs="Arial"/>
          <w:spacing w:val="-8"/>
          <w:sz w:val="20"/>
          <w:szCs w:val="20"/>
          <w:lang w:eastAsia="fr-FR" w:bidi="fr-FR"/>
        </w:rPr>
        <w:t xml:space="preserve"> </w:t>
      </w:r>
      <w:r w:rsidRPr="000133F1">
        <w:rPr>
          <w:rFonts w:ascii="Marianne" w:eastAsia="Arial" w:hAnsi="Marianne" w:cs="Arial"/>
          <w:sz w:val="20"/>
          <w:szCs w:val="20"/>
          <w:lang w:eastAsia="fr-FR" w:bidi="fr-FR"/>
        </w:rPr>
        <w:t>territorial,</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les</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actions</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de</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PPS</w:t>
      </w:r>
      <w:r w:rsidRPr="000133F1">
        <w:rPr>
          <w:rFonts w:ascii="Marianne" w:eastAsia="Arial" w:hAnsi="Marianne" w:cs="Arial"/>
          <w:spacing w:val="-11"/>
          <w:sz w:val="20"/>
          <w:szCs w:val="20"/>
          <w:lang w:eastAsia="fr-FR" w:bidi="fr-FR"/>
        </w:rPr>
        <w:t xml:space="preserve"> </w:t>
      </w:r>
      <w:r w:rsidRPr="000133F1">
        <w:rPr>
          <w:rFonts w:ascii="Marianne" w:eastAsia="Arial" w:hAnsi="Marianne" w:cs="Arial"/>
          <w:sz w:val="20"/>
          <w:szCs w:val="20"/>
          <w:lang w:eastAsia="fr-FR" w:bidi="fr-FR"/>
        </w:rPr>
        <w:t>doivent</w:t>
      </w:r>
      <w:r w:rsidRPr="000133F1">
        <w:rPr>
          <w:rFonts w:ascii="Marianne" w:eastAsia="Arial" w:hAnsi="Marianne" w:cs="Arial"/>
          <w:spacing w:val="-8"/>
          <w:sz w:val="20"/>
          <w:szCs w:val="20"/>
          <w:lang w:eastAsia="fr-FR" w:bidi="fr-FR"/>
        </w:rPr>
        <w:t xml:space="preserve"> </w:t>
      </w:r>
      <w:r w:rsidRPr="000133F1">
        <w:rPr>
          <w:rFonts w:ascii="Marianne" w:eastAsia="Arial" w:hAnsi="Marianne" w:cs="Arial"/>
          <w:sz w:val="20"/>
          <w:szCs w:val="20"/>
          <w:lang w:eastAsia="fr-FR" w:bidi="fr-FR"/>
        </w:rPr>
        <w:t>être</w:t>
      </w:r>
      <w:r w:rsidRPr="000133F1">
        <w:rPr>
          <w:rFonts w:ascii="Marianne" w:eastAsia="Arial" w:hAnsi="Marianne" w:cs="Arial"/>
          <w:spacing w:val="-8"/>
          <w:sz w:val="20"/>
          <w:szCs w:val="20"/>
          <w:lang w:eastAsia="fr-FR" w:bidi="fr-FR"/>
        </w:rPr>
        <w:t xml:space="preserve"> </w:t>
      </w:r>
      <w:r w:rsidRPr="000133F1">
        <w:rPr>
          <w:rFonts w:ascii="Marianne" w:eastAsia="Arial" w:hAnsi="Marianne" w:cs="Arial"/>
          <w:sz w:val="20"/>
          <w:szCs w:val="20"/>
          <w:lang w:eastAsia="fr-FR" w:bidi="fr-FR"/>
        </w:rPr>
        <w:t>universelles,</w:t>
      </w:r>
      <w:r w:rsidRPr="000133F1">
        <w:rPr>
          <w:rFonts w:ascii="Marianne" w:eastAsia="Arial" w:hAnsi="Marianne" w:cs="Arial"/>
          <w:spacing w:val="-10"/>
          <w:sz w:val="20"/>
          <w:szCs w:val="20"/>
          <w:lang w:eastAsia="fr-FR" w:bidi="fr-FR"/>
        </w:rPr>
        <w:t xml:space="preserve"> </w:t>
      </w:r>
      <w:r w:rsidRPr="000133F1">
        <w:rPr>
          <w:rFonts w:ascii="Marianne" w:eastAsia="Arial" w:hAnsi="Marianne" w:cs="Arial"/>
          <w:sz w:val="20"/>
          <w:szCs w:val="20"/>
          <w:lang w:eastAsia="fr-FR" w:bidi="fr-FR"/>
        </w:rPr>
        <w:t>mais</w:t>
      </w:r>
      <w:r w:rsidRPr="000133F1">
        <w:rPr>
          <w:rFonts w:ascii="Marianne" w:eastAsia="Arial" w:hAnsi="Marianne" w:cs="Arial"/>
          <w:spacing w:val="-9"/>
          <w:sz w:val="20"/>
          <w:szCs w:val="20"/>
          <w:lang w:eastAsia="fr-FR" w:bidi="fr-FR"/>
        </w:rPr>
        <w:t xml:space="preserve"> </w:t>
      </w:r>
      <w:r w:rsidRPr="000133F1">
        <w:rPr>
          <w:rFonts w:ascii="Marianne" w:eastAsia="Arial" w:hAnsi="Marianne" w:cs="Arial"/>
          <w:sz w:val="20"/>
          <w:szCs w:val="20"/>
          <w:lang w:eastAsia="fr-FR" w:bidi="fr-FR"/>
        </w:rPr>
        <w:t>avec des modalités et/ou une intensité qui varient selon les besoins de la population à l’aune du gradient social et territorial de</w:t>
      </w:r>
      <w:r w:rsidRPr="000133F1">
        <w:rPr>
          <w:rFonts w:ascii="Marianne" w:eastAsia="Arial" w:hAnsi="Marianne" w:cs="Arial"/>
          <w:spacing w:val="-5"/>
          <w:sz w:val="20"/>
          <w:szCs w:val="20"/>
          <w:lang w:eastAsia="fr-FR" w:bidi="fr-FR"/>
        </w:rPr>
        <w:t xml:space="preserve"> </w:t>
      </w:r>
      <w:proofErr w:type="spellStart"/>
      <w:r w:rsidRPr="000133F1">
        <w:rPr>
          <w:rFonts w:ascii="Marianne" w:eastAsia="Arial" w:hAnsi="Marianne" w:cs="Arial"/>
          <w:sz w:val="20"/>
          <w:szCs w:val="20"/>
          <w:lang w:eastAsia="fr-FR" w:bidi="fr-FR"/>
        </w:rPr>
        <w:t>défavorisation</w:t>
      </w:r>
      <w:proofErr w:type="spellEnd"/>
      <w:r w:rsidRPr="000133F1">
        <w:rPr>
          <w:rFonts w:ascii="Marianne" w:eastAsia="Arial" w:hAnsi="Marianne" w:cs="Arial"/>
          <w:sz w:val="20"/>
          <w:szCs w:val="20"/>
          <w:lang w:eastAsia="fr-FR" w:bidi="fr-FR"/>
        </w:rPr>
        <w:t>.</w:t>
      </w:r>
    </w:p>
    <w:p w:rsidR="000133F1" w:rsidRPr="000133F1" w:rsidRDefault="000133F1" w:rsidP="000133F1">
      <w:pPr>
        <w:widowControl w:val="0"/>
        <w:autoSpaceDE w:val="0"/>
        <w:autoSpaceDN w:val="0"/>
        <w:spacing w:before="10" w:after="0" w:line="240" w:lineRule="auto"/>
        <w:rPr>
          <w:rFonts w:ascii="Marianne" w:eastAsia="Arial" w:hAnsi="Marianne" w:cs="Arial"/>
          <w:sz w:val="20"/>
          <w:szCs w:val="20"/>
          <w:lang w:eastAsia="fr-FR" w:bidi="fr-FR"/>
        </w:rPr>
      </w:pPr>
    </w:p>
    <w:p w:rsidR="000133F1" w:rsidRPr="000133F1" w:rsidRDefault="000133F1" w:rsidP="000133F1">
      <w:pPr>
        <w:widowControl w:val="0"/>
        <w:autoSpaceDE w:val="0"/>
        <w:autoSpaceDN w:val="0"/>
        <w:spacing w:before="81" w:after="0" w:line="240" w:lineRule="auto"/>
        <w:rPr>
          <w:rFonts w:ascii="Marianne" w:eastAsia="Arial" w:hAnsi="Marianne" w:cs="Arial"/>
          <w:b/>
          <w:sz w:val="20"/>
          <w:szCs w:val="20"/>
          <w:lang w:eastAsia="fr-FR" w:bidi="fr-FR"/>
        </w:rPr>
      </w:pPr>
      <w:r w:rsidRPr="000133F1">
        <w:rPr>
          <w:rFonts w:ascii="Marianne" w:eastAsia="Arial" w:hAnsi="Marianne" w:cs="Arial"/>
          <w:b/>
          <w:sz w:val="20"/>
          <w:szCs w:val="20"/>
          <w:lang w:eastAsia="fr-FR" w:bidi="fr-FR"/>
        </w:rPr>
        <w:t xml:space="preserve">Source : </w:t>
      </w:r>
      <w:hyperlink r:id="rId11">
        <w:r w:rsidRPr="000133F1">
          <w:rPr>
            <w:rFonts w:ascii="Marianne" w:eastAsia="Arial" w:hAnsi="Marianne" w:cs="Arial"/>
            <w:b/>
            <w:sz w:val="20"/>
            <w:szCs w:val="20"/>
            <w:u w:val="single" w:color="0000FF"/>
            <w:lang w:eastAsia="fr-FR" w:bidi="fr-FR"/>
          </w:rPr>
          <w:t>http://interactioninstitute.org/illustrating-equality-vs-equity/</w:t>
        </w:r>
        <w:r w:rsidRPr="000133F1">
          <w:rPr>
            <w:rFonts w:ascii="Marianne" w:eastAsia="Arial" w:hAnsi="Marianne" w:cs="Arial"/>
            <w:b/>
            <w:sz w:val="20"/>
            <w:szCs w:val="20"/>
            <w:lang w:eastAsia="fr-FR" w:bidi="fr-FR"/>
          </w:rPr>
          <w:t xml:space="preserve"> </w:t>
        </w:r>
      </w:hyperlink>
      <w:r w:rsidRPr="000133F1">
        <w:rPr>
          <w:rFonts w:ascii="Marianne" w:eastAsia="Arial" w:hAnsi="Marianne" w:cs="Arial"/>
          <w:b/>
          <w:sz w:val="20"/>
          <w:szCs w:val="20"/>
          <w:lang w:eastAsia="fr-FR" w:bidi="fr-FR"/>
        </w:rPr>
        <w:t>interactioninstitute.org et madewithangus.com</w:t>
      </w:r>
    </w:p>
    <w:p w:rsidR="00C73D35" w:rsidRDefault="00C73D35" w:rsidP="000133F1">
      <w:pPr>
        <w:jc w:val="both"/>
      </w:pPr>
    </w:p>
    <w:sectPr w:rsidR="00C73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D3" w:rsidRDefault="00B04CD3" w:rsidP="00B04CD3">
      <w:pPr>
        <w:spacing w:after="0" w:line="240" w:lineRule="auto"/>
      </w:pPr>
      <w:r>
        <w:separator/>
      </w:r>
    </w:p>
  </w:endnote>
  <w:endnote w:type="continuationSeparator" w:id="0">
    <w:p w:rsidR="00B04CD3" w:rsidRDefault="00B04CD3" w:rsidP="00B0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D3" w:rsidRDefault="00B04CD3" w:rsidP="00B04CD3">
      <w:pPr>
        <w:spacing w:after="0" w:line="240" w:lineRule="auto"/>
      </w:pPr>
      <w:r>
        <w:separator/>
      </w:r>
    </w:p>
  </w:footnote>
  <w:footnote w:type="continuationSeparator" w:id="0">
    <w:p w:rsidR="00B04CD3" w:rsidRDefault="00B04CD3" w:rsidP="00B04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D3" w:rsidRDefault="00B04CD3">
    <w:pPr>
      <w:pStyle w:val="En-tte"/>
    </w:pPr>
    <w:r w:rsidRPr="00B04CD3">
      <w:drawing>
        <wp:anchor distT="0" distB="0" distL="114300" distR="114300" simplePos="0" relativeHeight="251660288" behindDoc="0" locked="0" layoutInCell="1" allowOverlap="1" wp14:anchorId="65E2E781" wp14:editId="4CD8223E">
          <wp:simplePos x="0" y="0"/>
          <wp:positionH relativeFrom="margin">
            <wp:align>right</wp:align>
          </wp:positionH>
          <wp:positionV relativeFrom="paragraph">
            <wp:posOffset>-288621</wp:posOffset>
          </wp:positionV>
          <wp:extent cx="1941195" cy="1370965"/>
          <wp:effectExtent l="0" t="0" r="1905" b="0"/>
          <wp:wrapNone/>
          <wp:docPr id="22" name="Image 22"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CD3">
      <w:drawing>
        <wp:anchor distT="0" distB="0" distL="114300" distR="114300" simplePos="0" relativeHeight="251659264" behindDoc="0" locked="0" layoutInCell="1" allowOverlap="1" wp14:anchorId="64A94F0F" wp14:editId="4E4AE756">
          <wp:simplePos x="0" y="0"/>
          <wp:positionH relativeFrom="margin">
            <wp:posOffset>0</wp:posOffset>
          </wp:positionH>
          <wp:positionV relativeFrom="paragraph">
            <wp:posOffset>-318687</wp:posOffset>
          </wp:positionV>
          <wp:extent cx="1350010" cy="1209675"/>
          <wp:effectExtent l="0" t="0" r="2540" b="9525"/>
          <wp:wrapNone/>
          <wp:docPr id="23" name="Image 23"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7C95"/>
    <w:multiLevelType w:val="hybridMultilevel"/>
    <w:tmpl w:val="7F2C2B8C"/>
    <w:lvl w:ilvl="0" w:tplc="F006C0C6">
      <w:numFmt w:val="bullet"/>
      <w:lvlText w:val="-"/>
      <w:lvlJc w:val="left"/>
      <w:pPr>
        <w:ind w:left="1044" w:hanging="358"/>
      </w:pPr>
      <w:rPr>
        <w:rFonts w:ascii="Arial" w:eastAsia="Arial" w:hAnsi="Arial" w:cs="Arial" w:hint="default"/>
        <w:color w:val="234060"/>
        <w:w w:val="99"/>
        <w:sz w:val="20"/>
        <w:szCs w:val="20"/>
        <w:lang w:val="fr-FR" w:eastAsia="fr-FR" w:bidi="fr-FR"/>
      </w:rPr>
    </w:lvl>
    <w:lvl w:ilvl="1" w:tplc="0C162400">
      <w:numFmt w:val="bullet"/>
      <w:lvlText w:val=""/>
      <w:lvlJc w:val="left"/>
      <w:pPr>
        <w:ind w:left="968" w:hanging="147"/>
      </w:pPr>
      <w:rPr>
        <w:rFonts w:ascii="Symbol" w:eastAsia="Symbol" w:hAnsi="Symbol" w:cs="Symbol" w:hint="default"/>
        <w:color w:val="234060"/>
        <w:w w:val="99"/>
        <w:sz w:val="20"/>
        <w:szCs w:val="20"/>
        <w:lang w:val="fr-FR" w:eastAsia="fr-FR" w:bidi="fr-FR"/>
      </w:rPr>
    </w:lvl>
    <w:lvl w:ilvl="2" w:tplc="55E6EFCC">
      <w:numFmt w:val="bullet"/>
      <w:lvlText w:val="•"/>
      <w:lvlJc w:val="left"/>
      <w:pPr>
        <w:ind w:left="2216" w:hanging="147"/>
      </w:pPr>
      <w:rPr>
        <w:rFonts w:hint="default"/>
        <w:lang w:val="fr-FR" w:eastAsia="fr-FR" w:bidi="fr-FR"/>
      </w:rPr>
    </w:lvl>
    <w:lvl w:ilvl="3" w:tplc="08809996">
      <w:numFmt w:val="bullet"/>
      <w:lvlText w:val="•"/>
      <w:lvlJc w:val="left"/>
      <w:pPr>
        <w:ind w:left="3392" w:hanging="147"/>
      </w:pPr>
      <w:rPr>
        <w:rFonts w:hint="default"/>
        <w:lang w:val="fr-FR" w:eastAsia="fr-FR" w:bidi="fr-FR"/>
      </w:rPr>
    </w:lvl>
    <w:lvl w:ilvl="4" w:tplc="8D269774">
      <w:numFmt w:val="bullet"/>
      <w:lvlText w:val="•"/>
      <w:lvlJc w:val="left"/>
      <w:pPr>
        <w:ind w:left="4568" w:hanging="147"/>
      </w:pPr>
      <w:rPr>
        <w:rFonts w:hint="default"/>
        <w:lang w:val="fr-FR" w:eastAsia="fr-FR" w:bidi="fr-FR"/>
      </w:rPr>
    </w:lvl>
    <w:lvl w:ilvl="5" w:tplc="A766985C">
      <w:numFmt w:val="bullet"/>
      <w:lvlText w:val="•"/>
      <w:lvlJc w:val="left"/>
      <w:pPr>
        <w:ind w:left="5745" w:hanging="147"/>
      </w:pPr>
      <w:rPr>
        <w:rFonts w:hint="default"/>
        <w:lang w:val="fr-FR" w:eastAsia="fr-FR" w:bidi="fr-FR"/>
      </w:rPr>
    </w:lvl>
    <w:lvl w:ilvl="6" w:tplc="987C796A">
      <w:numFmt w:val="bullet"/>
      <w:lvlText w:val="•"/>
      <w:lvlJc w:val="left"/>
      <w:pPr>
        <w:ind w:left="6921" w:hanging="147"/>
      </w:pPr>
      <w:rPr>
        <w:rFonts w:hint="default"/>
        <w:lang w:val="fr-FR" w:eastAsia="fr-FR" w:bidi="fr-FR"/>
      </w:rPr>
    </w:lvl>
    <w:lvl w:ilvl="7" w:tplc="6D76D18C">
      <w:numFmt w:val="bullet"/>
      <w:lvlText w:val="•"/>
      <w:lvlJc w:val="left"/>
      <w:pPr>
        <w:ind w:left="8097" w:hanging="147"/>
      </w:pPr>
      <w:rPr>
        <w:rFonts w:hint="default"/>
        <w:lang w:val="fr-FR" w:eastAsia="fr-FR" w:bidi="fr-FR"/>
      </w:rPr>
    </w:lvl>
    <w:lvl w:ilvl="8" w:tplc="60CAA16A">
      <w:numFmt w:val="bullet"/>
      <w:lvlText w:val="•"/>
      <w:lvlJc w:val="left"/>
      <w:pPr>
        <w:ind w:left="9273" w:hanging="147"/>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g75B7gyZAbQdS0yF5cLYhbPBno5AvfnWhl0nrZFq7YJrhk66oD8AnIqf8bx+5Mg/9V2iULbHkI2/51d+1B17/Q==" w:salt="UJ5PSUNL8yjPMpG/0Ird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FF"/>
    <w:rsid w:val="000133F1"/>
    <w:rsid w:val="00623FFF"/>
    <w:rsid w:val="00B04CD3"/>
    <w:rsid w:val="00BD5060"/>
    <w:rsid w:val="00C73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4DB9"/>
  <w15:docId w15:val="{9800AD5A-4095-49B0-8167-6B83847F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4CD3"/>
    <w:pPr>
      <w:tabs>
        <w:tab w:val="center" w:pos="4536"/>
        <w:tab w:val="right" w:pos="9072"/>
      </w:tabs>
      <w:spacing w:after="0" w:line="240" w:lineRule="auto"/>
    </w:pPr>
  </w:style>
  <w:style w:type="character" w:customStyle="1" w:styleId="En-tteCar">
    <w:name w:val="En-tête Car"/>
    <w:basedOn w:val="Policepardfaut"/>
    <w:link w:val="En-tte"/>
    <w:uiPriority w:val="99"/>
    <w:rsid w:val="00B04CD3"/>
  </w:style>
  <w:style w:type="paragraph" w:styleId="Pieddepage">
    <w:name w:val="footer"/>
    <w:basedOn w:val="Normal"/>
    <w:link w:val="PieddepageCar"/>
    <w:uiPriority w:val="99"/>
    <w:unhideWhenUsed/>
    <w:rsid w:val="00B04C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tablecps.org/page-1-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actioninstitute.org/illustrating-equality-vs-equity/"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fr.wikipedia.org/wiki/Communaut%C3%A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5125</Characters>
  <Application>Microsoft Office Word</Application>
  <DocSecurity>8</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BACHELET Sandrine</dc:creator>
  <cp:lastModifiedBy>LE TALLEC, Solenn</cp:lastModifiedBy>
  <cp:revision>4</cp:revision>
  <dcterms:created xsi:type="dcterms:W3CDTF">2020-11-06T10:20:00Z</dcterms:created>
  <dcterms:modified xsi:type="dcterms:W3CDTF">2020-11-09T10:58:00Z</dcterms:modified>
</cp:coreProperties>
</file>