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82" w:rsidRDefault="00B37082" w:rsidP="003E100C">
      <w:pPr>
        <w:pBdr>
          <w:top w:val="single" w:sz="4" w:space="1" w:color="auto"/>
          <w:left w:val="single" w:sz="4" w:space="4" w:color="auto"/>
          <w:bottom w:val="single" w:sz="4" w:space="1" w:color="auto"/>
          <w:right w:val="single" w:sz="4" w:space="4" w:color="auto"/>
        </w:pBdr>
        <w:jc w:val="center"/>
        <w:rPr>
          <w:rFonts w:ascii="Marianne" w:hAnsi="Marianne"/>
          <w:sz w:val="20"/>
        </w:rPr>
      </w:pPr>
    </w:p>
    <w:p w:rsidR="003E100C" w:rsidRDefault="003E100C" w:rsidP="003E100C">
      <w:pPr>
        <w:pBdr>
          <w:top w:val="single" w:sz="4" w:space="1" w:color="auto"/>
          <w:left w:val="single" w:sz="4" w:space="4" w:color="auto"/>
          <w:bottom w:val="single" w:sz="4" w:space="1" w:color="auto"/>
          <w:right w:val="single" w:sz="4" w:space="4" w:color="auto"/>
        </w:pBdr>
        <w:jc w:val="center"/>
        <w:rPr>
          <w:rFonts w:ascii="Marianne" w:hAnsi="Marianne"/>
          <w:sz w:val="20"/>
        </w:rPr>
      </w:pPr>
      <w:bookmarkStart w:id="0" w:name="_GoBack"/>
      <w:bookmarkEnd w:id="0"/>
      <w:r w:rsidRPr="003E100C">
        <w:rPr>
          <w:rFonts w:ascii="Marianne" w:hAnsi="Marianne"/>
          <w:sz w:val="20"/>
        </w:rPr>
        <w:t>Le CTPS, un lieu territorial de concertation en prévention promotion de la santé</w:t>
      </w:r>
    </w:p>
    <w:p w:rsidR="00B37082" w:rsidRPr="003E100C" w:rsidRDefault="00B37082" w:rsidP="003E100C">
      <w:pPr>
        <w:pBdr>
          <w:top w:val="single" w:sz="4" w:space="1" w:color="auto"/>
          <w:left w:val="single" w:sz="4" w:space="4" w:color="auto"/>
          <w:bottom w:val="single" w:sz="4" w:space="1" w:color="auto"/>
          <w:right w:val="single" w:sz="4" w:space="4" w:color="auto"/>
        </w:pBdr>
        <w:jc w:val="center"/>
        <w:rPr>
          <w:rFonts w:ascii="Marianne" w:hAnsi="Marianne"/>
          <w:sz w:val="20"/>
        </w:rPr>
      </w:pPr>
    </w:p>
    <w:p w:rsidR="003E100C" w:rsidRPr="003E100C" w:rsidRDefault="003E100C" w:rsidP="003E100C">
      <w:pPr>
        <w:rPr>
          <w:rFonts w:ascii="Marianne" w:hAnsi="Marianne"/>
          <w:sz w:val="20"/>
        </w:rPr>
      </w:pPr>
    </w:p>
    <w:p w:rsidR="003E100C" w:rsidRPr="003E100C" w:rsidRDefault="003E100C" w:rsidP="003E100C">
      <w:pPr>
        <w:jc w:val="both"/>
        <w:rPr>
          <w:rFonts w:ascii="Marianne" w:hAnsi="Marianne"/>
          <w:sz w:val="20"/>
        </w:rPr>
      </w:pPr>
      <w:r w:rsidRPr="003E100C">
        <w:rPr>
          <w:rFonts w:ascii="Marianne" w:hAnsi="Marianne"/>
          <w:sz w:val="20"/>
        </w:rPr>
        <w:t xml:space="preserve">Un comité </w:t>
      </w:r>
      <w:r w:rsidR="00B37082">
        <w:rPr>
          <w:rFonts w:ascii="Marianne" w:hAnsi="Marianne"/>
          <w:sz w:val="20"/>
        </w:rPr>
        <w:t>territorial</w:t>
      </w:r>
      <w:r w:rsidRPr="003E100C">
        <w:rPr>
          <w:rFonts w:ascii="Marianne" w:hAnsi="Marianne"/>
          <w:sz w:val="20"/>
        </w:rPr>
        <w:t xml:space="preserve"> en promotion de la santé a été mis en place en 2017 dans chaque département. Il est composé de représentants de l’Education </w:t>
      </w:r>
      <w:r w:rsidR="00B37082">
        <w:rPr>
          <w:rFonts w:ascii="Marianne" w:hAnsi="Marianne"/>
          <w:sz w:val="20"/>
        </w:rPr>
        <w:t>n</w:t>
      </w:r>
      <w:r w:rsidRPr="003E100C">
        <w:rPr>
          <w:rFonts w:ascii="Marianne" w:hAnsi="Marianne"/>
          <w:sz w:val="20"/>
        </w:rPr>
        <w:t>ationale, du Département, de la CAF, de l’</w:t>
      </w:r>
      <w:r w:rsidR="00B37082">
        <w:rPr>
          <w:rFonts w:ascii="Marianne" w:hAnsi="Marianne"/>
          <w:sz w:val="20"/>
        </w:rPr>
        <w:t>a</w:t>
      </w:r>
      <w:r w:rsidRPr="003E100C">
        <w:rPr>
          <w:rFonts w:ascii="Marianne" w:hAnsi="Marianne"/>
          <w:sz w:val="20"/>
        </w:rPr>
        <w:t>ssurance maladie, de la MSA, de la DD</w:t>
      </w:r>
      <w:r w:rsidR="00DD503D">
        <w:rPr>
          <w:rFonts w:ascii="Marianne" w:hAnsi="Marianne"/>
          <w:sz w:val="20"/>
        </w:rPr>
        <w:t>ETS</w:t>
      </w:r>
      <w:r w:rsidRPr="003E100C">
        <w:rPr>
          <w:rFonts w:ascii="Marianne" w:hAnsi="Marianne"/>
          <w:sz w:val="20"/>
        </w:rPr>
        <w:t xml:space="preserve">, de Promotion Santé Normandie, de coordonnateurs d’ASV, de CLS et de RTPS et du </w:t>
      </w:r>
      <w:proofErr w:type="spellStart"/>
      <w:proofErr w:type="gramStart"/>
      <w:r w:rsidRPr="003E100C">
        <w:rPr>
          <w:rFonts w:ascii="Marianne" w:hAnsi="Marianne"/>
          <w:sz w:val="20"/>
        </w:rPr>
        <w:t>chargé.e</w:t>
      </w:r>
      <w:proofErr w:type="spellEnd"/>
      <w:proofErr w:type="gramEnd"/>
      <w:r w:rsidRPr="003E100C">
        <w:rPr>
          <w:rFonts w:ascii="Marianne" w:hAnsi="Marianne"/>
          <w:sz w:val="20"/>
        </w:rPr>
        <w:t xml:space="preserve"> de mission du pôle PPS de l’ARS, qui anime le CTPS. En fonction des sujets, il associe d’autres participants (pôle santé environnement, déléguée départementale aux droits des femmes…). </w:t>
      </w:r>
    </w:p>
    <w:p w:rsidR="003E100C" w:rsidRPr="003E100C" w:rsidRDefault="003E100C" w:rsidP="003E100C">
      <w:pPr>
        <w:jc w:val="both"/>
        <w:rPr>
          <w:rFonts w:ascii="Marianne" w:hAnsi="Marianne"/>
          <w:sz w:val="20"/>
        </w:rPr>
      </w:pPr>
    </w:p>
    <w:p w:rsidR="003E100C" w:rsidRPr="003E100C" w:rsidRDefault="003E100C" w:rsidP="003E100C">
      <w:pPr>
        <w:jc w:val="both"/>
        <w:rPr>
          <w:rFonts w:ascii="Marianne" w:hAnsi="Marianne"/>
          <w:sz w:val="20"/>
        </w:rPr>
      </w:pPr>
      <w:r w:rsidRPr="003E100C">
        <w:rPr>
          <w:rFonts w:ascii="Marianne" w:hAnsi="Marianne"/>
          <w:sz w:val="20"/>
        </w:rPr>
        <w:t>Le CTPS est chargé d’identifier des priorités et des objectifs concernant la prévention et la promotion de la santé et de favoriser la cohérence et l’articulation des politiques locales en matière de santé, dans le cadre des orientations et des plans d’actions régionaux et en lien avec le conseil territorial de santé. Il est accompagné par Promotion Santé Normandie. Des personnes ressources peuvent être associées aux travaux du CTPS selon les thèmes abordés.</w:t>
      </w:r>
    </w:p>
    <w:p w:rsidR="003E100C" w:rsidRPr="003E100C" w:rsidRDefault="003E100C" w:rsidP="003E100C">
      <w:pPr>
        <w:jc w:val="both"/>
        <w:rPr>
          <w:rFonts w:ascii="Marianne" w:hAnsi="Marianne"/>
          <w:sz w:val="20"/>
        </w:rPr>
      </w:pPr>
    </w:p>
    <w:p w:rsidR="003E100C" w:rsidRPr="003E100C" w:rsidRDefault="003E100C" w:rsidP="003E100C">
      <w:pPr>
        <w:jc w:val="both"/>
        <w:rPr>
          <w:rFonts w:ascii="Marianne" w:hAnsi="Marianne"/>
          <w:sz w:val="20"/>
        </w:rPr>
      </w:pPr>
      <w:r w:rsidRPr="003E100C">
        <w:rPr>
          <w:rFonts w:ascii="Marianne" w:hAnsi="Marianne"/>
          <w:sz w:val="20"/>
        </w:rPr>
        <w:t>Se</w:t>
      </w:r>
      <w:r>
        <w:rPr>
          <w:rFonts w:ascii="Marianne" w:hAnsi="Marianne"/>
          <w:sz w:val="20"/>
        </w:rPr>
        <w:t>s missions sont les suivantes :</w:t>
      </w:r>
    </w:p>
    <w:p w:rsidR="003E100C" w:rsidRPr="003E100C" w:rsidRDefault="003E100C" w:rsidP="003E100C">
      <w:pPr>
        <w:jc w:val="both"/>
        <w:rPr>
          <w:rFonts w:ascii="Marianne" w:hAnsi="Marianne"/>
          <w:sz w:val="20"/>
        </w:rPr>
      </w:pPr>
      <w:r w:rsidRPr="003E100C">
        <w:rPr>
          <w:rFonts w:ascii="Marianne" w:hAnsi="Marianne"/>
          <w:sz w:val="20"/>
        </w:rPr>
        <w:t>- fixer les priorités et les objectifs en PPS du territoire à partir des priorités régionales et des priorités retenues par les Conse</w:t>
      </w:r>
      <w:r>
        <w:rPr>
          <w:rFonts w:ascii="Marianne" w:hAnsi="Marianne"/>
          <w:sz w:val="20"/>
        </w:rPr>
        <w:t>ils Territoriaux de Santé (CTS)</w:t>
      </w:r>
    </w:p>
    <w:p w:rsidR="003E100C" w:rsidRPr="003E100C" w:rsidRDefault="003E100C" w:rsidP="003E100C">
      <w:pPr>
        <w:jc w:val="both"/>
        <w:rPr>
          <w:rFonts w:ascii="Marianne" w:hAnsi="Marianne"/>
          <w:sz w:val="20"/>
        </w:rPr>
      </w:pPr>
      <w:r w:rsidRPr="003E100C">
        <w:rPr>
          <w:rFonts w:ascii="Marianne" w:hAnsi="Marianne"/>
          <w:sz w:val="20"/>
        </w:rPr>
        <w:t>- envisager des axes de travail pour répondre à ces priorités dans les politiques loc</w:t>
      </w:r>
      <w:r w:rsidR="00B37082">
        <w:rPr>
          <w:rFonts w:ascii="Marianne" w:hAnsi="Marianne"/>
          <w:sz w:val="20"/>
        </w:rPr>
        <w:t>ales de la CAF, de l’Education n</w:t>
      </w:r>
      <w:r w:rsidRPr="003E100C">
        <w:rPr>
          <w:rFonts w:ascii="Marianne" w:hAnsi="Marianne"/>
          <w:sz w:val="20"/>
        </w:rPr>
        <w:t xml:space="preserve">ationale, du Département, de </w:t>
      </w:r>
      <w:r>
        <w:rPr>
          <w:rFonts w:ascii="Marianne" w:hAnsi="Marianne"/>
          <w:sz w:val="20"/>
        </w:rPr>
        <w:t>la DD</w:t>
      </w:r>
      <w:r w:rsidR="00ED475E">
        <w:rPr>
          <w:rFonts w:ascii="Marianne" w:hAnsi="Marianne"/>
          <w:sz w:val="20"/>
        </w:rPr>
        <w:t>ETS</w:t>
      </w:r>
      <w:r>
        <w:rPr>
          <w:rFonts w:ascii="Marianne" w:hAnsi="Marianne"/>
          <w:sz w:val="20"/>
        </w:rPr>
        <w:t>, et l’assurance maladie</w:t>
      </w:r>
    </w:p>
    <w:p w:rsidR="003E100C" w:rsidRPr="003E100C" w:rsidRDefault="003E100C" w:rsidP="003E100C">
      <w:pPr>
        <w:jc w:val="both"/>
        <w:rPr>
          <w:rFonts w:ascii="Marianne" w:hAnsi="Marianne"/>
          <w:sz w:val="20"/>
        </w:rPr>
      </w:pPr>
      <w:r w:rsidRPr="003E100C">
        <w:rPr>
          <w:rFonts w:ascii="Marianne" w:hAnsi="Marianne"/>
          <w:sz w:val="20"/>
        </w:rPr>
        <w:t xml:space="preserve">- veiller à une répartition des projets </w:t>
      </w:r>
      <w:r w:rsidR="00B37082">
        <w:rPr>
          <w:rFonts w:ascii="Marianne" w:hAnsi="Marianne"/>
          <w:sz w:val="20"/>
        </w:rPr>
        <w:t>en prévention/promotion de la santé (PPS)</w:t>
      </w:r>
      <w:r w:rsidRPr="003E100C">
        <w:rPr>
          <w:rFonts w:ascii="Marianne" w:hAnsi="Marianne"/>
          <w:sz w:val="20"/>
        </w:rPr>
        <w:t xml:space="preserve"> dans le territoire</w:t>
      </w:r>
      <w:r>
        <w:rPr>
          <w:rFonts w:ascii="Marianne" w:hAnsi="Marianne"/>
          <w:sz w:val="20"/>
        </w:rPr>
        <w:t xml:space="preserve"> en fonction des besoins locaux</w:t>
      </w:r>
    </w:p>
    <w:p w:rsidR="003E100C" w:rsidRPr="003E100C" w:rsidRDefault="003E100C" w:rsidP="003E100C">
      <w:pPr>
        <w:jc w:val="both"/>
        <w:rPr>
          <w:rFonts w:ascii="Marianne" w:hAnsi="Marianne"/>
          <w:sz w:val="20"/>
        </w:rPr>
      </w:pPr>
      <w:r w:rsidRPr="003E100C">
        <w:rPr>
          <w:rFonts w:ascii="Marianne" w:hAnsi="Marianne"/>
          <w:sz w:val="20"/>
        </w:rPr>
        <w:t>- repérer des projets intéressants correspon</w:t>
      </w:r>
      <w:r>
        <w:rPr>
          <w:rFonts w:ascii="Marianne" w:hAnsi="Marianne"/>
          <w:sz w:val="20"/>
        </w:rPr>
        <w:t>dant aux priorités identifiées</w:t>
      </w:r>
    </w:p>
    <w:p w:rsidR="005E10DE" w:rsidRPr="003E100C" w:rsidRDefault="003E100C" w:rsidP="003E100C">
      <w:pPr>
        <w:jc w:val="both"/>
        <w:rPr>
          <w:rFonts w:ascii="Marianne" w:hAnsi="Marianne"/>
          <w:sz w:val="20"/>
        </w:rPr>
      </w:pPr>
      <w:r w:rsidRPr="003E100C">
        <w:rPr>
          <w:rFonts w:ascii="Marianne" w:hAnsi="Marianne"/>
          <w:sz w:val="20"/>
        </w:rPr>
        <w:t>- donner un avis sur les projets financés par le pôle PPS de l’ARS.</w:t>
      </w:r>
    </w:p>
    <w:sectPr w:rsidR="005E10DE" w:rsidRPr="003E100C" w:rsidSect="00B64043">
      <w:headerReference w:type="default" r:id="rId6"/>
      <w:pgSz w:w="11906" w:h="16838"/>
      <w:pgMar w:top="22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43" w:rsidRDefault="00B64043" w:rsidP="00B64043">
      <w:pPr>
        <w:spacing w:after="0" w:line="240" w:lineRule="auto"/>
      </w:pPr>
      <w:r>
        <w:separator/>
      </w:r>
    </w:p>
  </w:endnote>
  <w:endnote w:type="continuationSeparator" w:id="0">
    <w:p w:rsidR="00B64043" w:rsidRDefault="00B64043" w:rsidP="00B6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43" w:rsidRDefault="00B64043" w:rsidP="00B64043">
      <w:pPr>
        <w:spacing w:after="0" w:line="240" w:lineRule="auto"/>
      </w:pPr>
      <w:r>
        <w:separator/>
      </w:r>
    </w:p>
  </w:footnote>
  <w:footnote w:type="continuationSeparator" w:id="0">
    <w:p w:rsidR="00B64043" w:rsidRDefault="00B64043" w:rsidP="00B6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43" w:rsidRDefault="00B64043">
    <w:pPr>
      <w:pStyle w:val="En-tte"/>
    </w:pPr>
    <w:r w:rsidRPr="00B64043">
      <w:rPr>
        <w:noProof/>
        <w:lang w:eastAsia="fr-FR"/>
      </w:rPr>
      <w:drawing>
        <wp:anchor distT="0" distB="0" distL="114300" distR="114300" simplePos="0" relativeHeight="251659264" behindDoc="0" locked="0" layoutInCell="1" allowOverlap="1" wp14:anchorId="310EE92A" wp14:editId="2413AF20">
          <wp:simplePos x="0" y="0"/>
          <wp:positionH relativeFrom="margin">
            <wp:align>left</wp:align>
          </wp:positionH>
          <wp:positionV relativeFrom="paragraph">
            <wp:posOffset>-362585</wp:posOffset>
          </wp:positionV>
          <wp:extent cx="1350010" cy="1209675"/>
          <wp:effectExtent l="0" t="0" r="2540" b="9525"/>
          <wp:wrapNone/>
          <wp:docPr id="563" name="Image 563"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043">
      <w:rPr>
        <w:noProof/>
        <w:lang w:eastAsia="fr-FR"/>
      </w:rPr>
      <w:drawing>
        <wp:anchor distT="0" distB="0" distL="114300" distR="114300" simplePos="0" relativeHeight="251660288" behindDoc="0" locked="0" layoutInCell="1" allowOverlap="1" wp14:anchorId="7834C6DC" wp14:editId="1BBDED18">
          <wp:simplePos x="0" y="0"/>
          <wp:positionH relativeFrom="margin">
            <wp:align>right</wp:align>
          </wp:positionH>
          <wp:positionV relativeFrom="paragraph">
            <wp:posOffset>-381635</wp:posOffset>
          </wp:positionV>
          <wp:extent cx="1941195" cy="1370965"/>
          <wp:effectExtent l="0" t="0" r="1905" b="0"/>
          <wp:wrapNone/>
          <wp:docPr id="564" name="Image 564"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043" w:rsidRDefault="00B640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0C"/>
    <w:rsid w:val="003E100C"/>
    <w:rsid w:val="00452D1A"/>
    <w:rsid w:val="005E10DE"/>
    <w:rsid w:val="00B37082"/>
    <w:rsid w:val="00B64043"/>
    <w:rsid w:val="00DD503D"/>
    <w:rsid w:val="00ED4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528A5"/>
  <w15:chartTrackingRefBased/>
  <w15:docId w15:val="{EAACA760-9168-41A5-8F33-B3F3CA60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043"/>
    <w:pPr>
      <w:tabs>
        <w:tab w:val="center" w:pos="4536"/>
        <w:tab w:val="right" w:pos="9072"/>
      </w:tabs>
      <w:spacing w:after="0" w:line="240" w:lineRule="auto"/>
    </w:pPr>
  </w:style>
  <w:style w:type="character" w:customStyle="1" w:styleId="En-tteCar">
    <w:name w:val="En-tête Car"/>
    <w:basedOn w:val="Policepardfaut"/>
    <w:link w:val="En-tte"/>
    <w:uiPriority w:val="99"/>
    <w:rsid w:val="00B64043"/>
  </w:style>
  <w:style w:type="paragraph" w:styleId="Pieddepage">
    <w:name w:val="footer"/>
    <w:basedOn w:val="Normal"/>
    <w:link w:val="PieddepageCar"/>
    <w:uiPriority w:val="99"/>
    <w:unhideWhenUsed/>
    <w:rsid w:val="00B64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TALLEC, Solenn</dc:creator>
  <cp:keywords/>
  <dc:description/>
  <cp:lastModifiedBy>BREHIER, Armelle (ARS-NORMANDIE/DSP/PPS)</cp:lastModifiedBy>
  <cp:revision>2</cp:revision>
  <dcterms:created xsi:type="dcterms:W3CDTF">2023-11-17T11:36:00Z</dcterms:created>
  <dcterms:modified xsi:type="dcterms:W3CDTF">2023-11-17T11:36:00Z</dcterms:modified>
</cp:coreProperties>
</file>